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BF0C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兰州理工大学校园招聘活动行为规范</w:t>
      </w:r>
    </w:p>
    <w:p w14:paraId="776D44A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p>
    <w:p w14:paraId="554F081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第一条</w:t>
      </w:r>
      <w:r>
        <w:rPr>
          <w:rFonts w:hint="eastAsia" w:ascii="仿宋_GB2312" w:hAnsi="仿宋_GB2312" w:eastAsia="仿宋_GB2312" w:cs="仿宋_GB2312"/>
          <w:sz w:val="32"/>
          <w:szCs w:val="32"/>
        </w:rPr>
        <w:t xml:space="preserve"> 为保障兰州理工大学校园招聘活动正常有序进行，根据教育部《高等学校校园秩序管理若干规定》、兰州理工大学安全管理相关规定，结合学校就业工作实际情况，制定本规范。</w:t>
      </w:r>
    </w:p>
    <w:p w14:paraId="7B23C4F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第二条</w:t>
      </w:r>
      <w:r>
        <w:rPr>
          <w:rFonts w:hint="eastAsia" w:ascii="仿宋_GB2312" w:hAnsi="仿宋_GB2312" w:eastAsia="仿宋_GB2312" w:cs="仿宋_GB2312"/>
          <w:sz w:val="32"/>
          <w:szCs w:val="32"/>
        </w:rPr>
        <w:t xml:space="preserve"> 兰州理工大学校园招聘活动是指兰州理工大学举办的线上及线下、经兰州理工大学</w:t>
      </w:r>
      <w:r>
        <w:rPr>
          <w:rFonts w:hint="eastAsia" w:ascii="仿宋_GB2312" w:hAnsi="仿宋_GB2312" w:eastAsia="仿宋_GB2312" w:cs="仿宋_GB2312"/>
          <w:sz w:val="32"/>
          <w:szCs w:val="32"/>
          <w:lang w:eastAsia="zh-CN"/>
        </w:rPr>
        <w:t>学生就业创业服务中心</w:t>
      </w:r>
      <w:r>
        <w:rPr>
          <w:rFonts w:hint="eastAsia" w:ascii="仿宋_GB2312" w:hAnsi="仿宋_GB2312" w:eastAsia="仿宋_GB2312" w:cs="仿宋_GB2312"/>
          <w:sz w:val="32"/>
          <w:szCs w:val="32"/>
        </w:rPr>
        <w:t>（以下简称“我中心”）批准的各类招聘会、宣讲会和双选会等。除上述情况外，用人单位不得以“兰州理工大学专场”“兰理工站”等名义组织任何形式的招聘宣讲活动。</w:t>
      </w:r>
    </w:p>
    <w:p w14:paraId="222DA22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sz w:val="32"/>
          <w:szCs w:val="32"/>
        </w:rPr>
        <w:t xml:space="preserve"> 兰州理工大学校园招聘活动的参会者包括我校全体师生及其他高校收到邀请的部分应届毕业生。一般情况下，兰州理工大学学生优先参会。</w:t>
      </w:r>
    </w:p>
    <w:p w14:paraId="27AD106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线下招聘活动期间，用人单位须严格遵照会前与我中心达成的相关协议进行招聘宣讲活动，活动期间须服从我中心及场地管理单位工作人员的安排。</w:t>
      </w:r>
    </w:p>
    <w:p w14:paraId="7E0DE80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线下招聘活动期间，用人单位工作人员须佩戴工作证，兰州理工大学学生须持有学生卡或学生证，教职工须持有职工卡。我中心或场地管理单位工作人员有权检查现场人员的身份证件，未持有相应证件或冒用他人证件者，工作人员有权拒绝其入场或继续参会。</w:t>
      </w:r>
    </w:p>
    <w:p w14:paraId="5620048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用人单位及参会者不得携带易燃、易爆或其他危险品参加校园招聘活动。我中心或场地管理单位工作人员有权对用人单位及参会者进行安全检查。</w:t>
      </w:r>
    </w:p>
    <w:p w14:paraId="142400CA">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第七条</w:t>
      </w:r>
      <w:r>
        <w:rPr>
          <w:rFonts w:hint="eastAsia" w:ascii="仿宋_GB2312" w:hAnsi="仿宋_GB2312" w:eastAsia="仿宋_GB2312" w:cs="仿宋_GB2312"/>
          <w:sz w:val="32"/>
          <w:szCs w:val="32"/>
        </w:rPr>
        <w:t xml:space="preserve"> 参会者须在活动开始前的规定时间内入场，在规定时间外到场者，工作人员有权拒绝其入场。</w:t>
      </w:r>
    </w:p>
    <w:p w14:paraId="401A135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第八条</w:t>
      </w:r>
      <w:r>
        <w:rPr>
          <w:rFonts w:hint="eastAsia" w:ascii="仿宋_GB2312" w:hAnsi="仿宋_GB2312" w:eastAsia="仿宋_GB2312" w:cs="仿宋_GB2312"/>
          <w:sz w:val="32"/>
          <w:szCs w:val="32"/>
        </w:rPr>
        <w:t xml:space="preserve"> 用人单位须根据会前与我中心达成的协议，严格控制招聘宣讲活动的时间和参会人数，不得超过协议规定的时间上限和人数上限。</w:t>
      </w:r>
    </w:p>
    <w:p w14:paraId="35F26E3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第九条</w:t>
      </w:r>
      <w:r>
        <w:rPr>
          <w:rFonts w:hint="eastAsia" w:ascii="仿宋_GB2312" w:hAnsi="仿宋_GB2312" w:eastAsia="仿宋_GB2312" w:cs="仿宋_GB2312"/>
          <w:sz w:val="32"/>
          <w:szCs w:val="32"/>
        </w:rPr>
        <w:t xml:space="preserve"> 线下、线上招聘活动期间，用人单位和全体参会者的一切活动必须严格围绕校园招聘展开，严禁进行任何与校园招聘无关的活动。</w:t>
      </w:r>
    </w:p>
    <w:p w14:paraId="4CA2C8F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第十条</w:t>
      </w:r>
      <w:r>
        <w:rPr>
          <w:rFonts w:hint="eastAsia" w:ascii="仿宋_GB2312" w:hAnsi="仿宋_GB2312" w:eastAsia="仿宋_GB2312" w:cs="仿宋_GB2312"/>
          <w:sz w:val="32"/>
          <w:szCs w:val="32"/>
        </w:rPr>
        <w:t xml:space="preserve"> 线下招聘活动期间，参会者应自觉维护会场秩序，坚决禁止故意打断活动进程、占座、大声喧哗、发放传单、挤占安全通道和妨碍他人进出会场等干扰招聘宣讲活动正常秩序或侵犯其他参会者权益的行为。线上招聘活动期间，参会者应自觉维护会场秩序，坚决禁止发表与招聘活动无关言论。</w:t>
      </w:r>
    </w:p>
    <w:p w14:paraId="1F8C142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第十一条</w:t>
      </w:r>
      <w:r>
        <w:rPr>
          <w:rFonts w:hint="eastAsia" w:ascii="仿宋_GB2312" w:hAnsi="仿宋_GB2312" w:eastAsia="仿宋_GB2312" w:cs="仿宋_GB2312"/>
          <w:sz w:val="32"/>
          <w:szCs w:val="32"/>
        </w:rPr>
        <w:t xml:space="preserve"> 线下、线上招聘活动期间，如遇突发情况，用人单位及全体参会者应服从我中心或场地管理单位工作人员的安排，避免造成人员、财产等方面的损失。</w:t>
      </w:r>
    </w:p>
    <w:p w14:paraId="3844707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第十二条</w:t>
      </w:r>
      <w:r>
        <w:rPr>
          <w:rFonts w:hint="eastAsia" w:ascii="仿宋_GB2312" w:hAnsi="仿宋_GB2312" w:eastAsia="仿宋_GB2312" w:cs="仿宋_GB2312"/>
          <w:sz w:val="32"/>
          <w:szCs w:val="32"/>
        </w:rPr>
        <w:t xml:space="preserve"> 线下、线上招聘活动期间，如发现用人单位或者参会者发表与校招无关言论、不当言论、违法违纪言论等情况，我中心工作人员有权利随时终止活动。如情节严重者我中心将移交公安机关处理。</w:t>
      </w:r>
    </w:p>
    <w:p w14:paraId="359856A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第十三条</w:t>
      </w:r>
      <w:r>
        <w:rPr>
          <w:rFonts w:hint="eastAsia" w:ascii="仿宋_GB2312" w:hAnsi="仿宋_GB2312" w:eastAsia="仿宋_GB2312" w:cs="仿宋_GB2312"/>
          <w:sz w:val="32"/>
          <w:szCs w:val="32"/>
        </w:rPr>
        <w:t xml:space="preserve"> 本规范由兰州理工大学</w:t>
      </w:r>
      <w:r>
        <w:rPr>
          <w:rFonts w:hint="eastAsia" w:ascii="仿宋_GB2312" w:hAnsi="仿宋_GB2312" w:eastAsia="仿宋_GB2312" w:cs="仿宋_GB2312"/>
          <w:sz w:val="32"/>
          <w:szCs w:val="32"/>
          <w:lang w:eastAsia="zh-CN"/>
        </w:rPr>
        <w:t>学生就业创业服务中心</w:t>
      </w:r>
      <w:r>
        <w:rPr>
          <w:rFonts w:hint="eastAsia" w:ascii="仿宋_GB2312" w:hAnsi="仿宋_GB2312" w:eastAsia="仿宋_GB2312" w:cs="仿宋_GB2312"/>
          <w:sz w:val="32"/>
          <w:szCs w:val="32"/>
        </w:rPr>
        <w:t>负责解释。</w:t>
      </w:r>
    </w:p>
    <w:p w14:paraId="3041036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第十四条</w:t>
      </w:r>
      <w:r>
        <w:rPr>
          <w:rFonts w:hint="eastAsia" w:ascii="仿宋_GB2312" w:hAnsi="仿宋_GB2312" w:eastAsia="仿宋_GB2312" w:cs="仿宋_GB2312"/>
          <w:sz w:val="32"/>
          <w:szCs w:val="32"/>
        </w:rPr>
        <w:t xml:space="preserve"> 本规范自公布之日起施行。</w:t>
      </w:r>
    </w:p>
    <w:p w14:paraId="492BA1B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365C205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224F5D9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14:paraId="3A84FABD">
      <w:pPr>
        <w:keepNext w:val="0"/>
        <w:keepLines w:val="0"/>
        <w:pageBreakBefore w:val="0"/>
        <w:widowControl w:val="0"/>
        <w:kinsoku/>
        <w:wordWrap/>
        <w:overflowPunct/>
        <w:topLinePunct w:val="0"/>
        <w:autoSpaceDE/>
        <w:autoSpaceDN/>
        <w:bidi w:val="0"/>
        <w:adjustRightInd/>
        <w:snapToGrid/>
        <w:spacing w:line="560" w:lineRule="exact"/>
        <w:ind w:firstLine="2560" w:firstLineChars="8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兰州理工大学学生就业</w:t>
      </w:r>
      <w:r>
        <w:rPr>
          <w:rFonts w:hint="eastAsia" w:ascii="仿宋_GB2312" w:hAnsi="仿宋_GB2312" w:eastAsia="仿宋_GB2312" w:cs="仿宋_GB2312"/>
          <w:sz w:val="32"/>
          <w:szCs w:val="32"/>
          <w:lang w:val="en-US" w:eastAsia="zh-CN"/>
        </w:rPr>
        <w:t>创业</w:t>
      </w:r>
      <w:r>
        <w:rPr>
          <w:rFonts w:hint="eastAsia" w:ascii="仿宋_GB2312" w:hAnsi="仿宋_GB2312" w:eastAsia="仿宋_GB2312" w:cs="仿宋_GB2312"/>
          <w:sz w:val="32"/>
          <w:szCs w:val="32"/>
        </w:rPr>
        <w:t>服务中心</w:t>
      </w:r>
    </w:p>
    <w:p w14:paraId="126C910F">
      <w:pPr>
        <w:keepNext w:val="0"/>
        <w:keepLines w:val="0"/>
        <w:pageBreakBefore w:val="0"/>
        <w:widowControl w:val="0"/>
        <w:kinsoku/>
        <w:wordWrap/>
        <w:overflowPunct/>
        <w:topLinePunct w:val="0"/>
        <w:autoSpaceDE/>
        <w:autoSpaceDN/>
        <w:bidi w:val="0"/>
        <w:adjustRightInd/>
        <w:snapToGrid/>
        <w:spacing w:line="240" w:lineRule="auto"/>
        <w:ind w:right="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bookmarkStart w:id="0" w:name="_GoBack"/>
      <w:bookmarkEnd w:id="0"/>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C4D"/>
    <w:rsid w:val="000E11B7"/>
    <w:rsid w:val="00443C4D"/>
    <w:rsid w:val="005901EF"/>
    <w:rsid w:val="008A488E"/>
    <w:rsid w:val="157B66A2"/>
    <w:rsid w:val="6D973B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1059</Words>
  <Characters>1063</Characters>
  <Lines>7</Lines>
  <Paragraphs>2</Paragraphs>
  <TotalTime>17</TotalTime>
  <ScaleCrop>false</ScaleCrop>
  <LinksUpToDate>false</LinksUpToDate>
  <CharactersWithSpaces>1078</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2023-02-10T08:39:00Z</dcterms:created>
  <dc:creator>yi716</dc:creator>
  <cp:lastModifiedBy>大笃</cp:lastModifiedBy>
  <dcterms:modified xsi:type="dcterms:W3CDTF">2025-07-28T06:27:55Z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eyJoZGlkIjoiZmJjYTNjMDVmNjIwOTIxMjJkYzRmOWU5ZGE4ZmVlNzQiLCJ1c2VySWQiOiIxMTQ0NzYwOTAwIn0=</vt:lpwstr>
  </property>
  <property fmtid="{D5CDD505-2E9C-101B-9397-08002B2CF9AE}" pid="3" name="KSOProductBuildVer">
    <vt:lpwstr>2052-12.1.0.22175</vt:lpwstr>
  </property>
  <property fmtid="{D5CDD505-2E9C-101B-9397-08002B2CF9AE}" pid="4" name="ICV">
    <vt:lpwstr>B941777B874242448410240DAF6B2FC7_12</vt:lpwstr>
  </property>
</Properties>
</file>