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Calibri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宋体"/>
          <w:color w:val="auto"/>
          <w:sz w:val="32"/>
          <w:szCs w:val="32"/>
          <w:lang w:val="en-US" w:eastAsia="zh-CN"/>
        </w:rPr>
        <w:t>附件５：</w:t>
      </w:r>
    </w:p>
    <w:tbl>
      <w:tblPr>
        <w:tblStyle w:val="6"/>
        <w:tblpPr w:leftFromText="180" w:rightFromText="180" w:vertAnchor="text" w:horzAnchor="page" w:tblpX="707" w:tblpY="69"/>
        <w:tblOverlap w:val="never"/>
        <w:tblW w:w="10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85"/>
        <w:gridCol w:w="1290"/>
        <w:gridCol w:w="1150"/>
        <w:gridCol w:w="435"/>
        <w:gridCol w:w="1360"/>
        <w:gridCol w:w="92"/>
        <w:gridCol w:w="1134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59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  <w:t>院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一次性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求职补贴受理初审表</w:t>
            </w:r>
          </w:p>
          <w:p>
            <w:pPr>
              <w:jc w:val="right"/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单位:人、元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  <w:lang w:val="en-US" w:eastAsia="zh-CN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98" w:type="dxa"/>
            <w:gridSpan w:val="9"/>
            <w:tcBorders>
              <w:top w:val="nil"/>
              <w:left w:val="nil"/>
              <w:right w:val="nil"/>
            </w:tcBorders>
          </w:tcPr>
          <w:p>
            <w:pPr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598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27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3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4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vAlign w:val="center"/>
          </w:tcPr>
          <w:p>
            <w:pPr>
              <w:ind w:firstLine="241" w:firstLineChars="100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经办人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598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一次性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求职补贴受理初审情况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27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初审合格总人数</w:t>
            </w:r>
          </w:p>
        </w:tc>
        <w:tc>
          <w:tcPr>
            <w:tcW w:w="2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初审补贴总额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主管部门初审意见</w:t>
            </w:r>
          </w:p>
        </w:tc>
        <w:tc>
          <w:tcPr>
            <w:tcW w:w="9356" w:type="dxa"/>
            <w:gridSpan w:val="8"/>
          </w:tcPr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   初审意见主要包括以下内容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:</w:t>
            </w:r>
          </w:p>
          <w:p>
            <w:pPr>
              <w:numPr>
                <w:numId w:val="0"/>
              </w:numPr>
              <w:ind w:left="480" w:leftChars="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受理初审简要情况</w:t>
            </w:r>
          </w:p>
          <w:p>
            <w:pPr>
              <w:numPr>
                <w:numId w:val="0"/>
              </w:numPr>
              <w:ind w:left="480" w:leftChars="0"/>
              <w:rPr>
                <w:rFonts w:hint="default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2.公示起止时间、申请总人数及反映意见处理情况</w:t>
            </w:r>
          </w:p>
          <w:p>
            <w:pPr>
              <w:ind w:firstLine="48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初审确定的补贴总额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有关需要说明的问题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5542" w:firstLineChars="23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8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业务经办人：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部门负责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人：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8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年  月  日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年  月  日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主管领导意见</w:t>
            </w:r>
          </w:p>
        </w:tc>
        <w:tc>
          <w:tcPr>
            <w:tcW w:w="5812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签字：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</w:p>
          <w:p>
            <w:pPr>
              <w:ind w:firstLine="3614" w:firstLineChars="1500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盖章</w:t>
            </w:r>
          </w:p>
        </w:tc>
      </w:tr>
    </w:tbl>
    <w:p>
      <w:pPr>
        <w:rPr>
          <w:rFonts w:hint="eastAsia" w:ascii="仿宋" w:hAnsi="仿宋" w:eastAsia="仿宋" w:cs="宋体"/>
          <w:b/>
          <w:bCs/>
          <w:kern w:val="0"/>
          <w:sz w:val="24"/>
          <w:szCs w:val="24"/>
          <w:lang w:eastAsia="zh-CN"/>
        </w:rPr>
      </w:pPr>
    </w:p>
    <w:p>
      <w:pPr>
        <w:rPr>
          <w:rFonts w:hint="eastAsia" w:ascii="仿宋_GB2312" w:hAnsi="Calibri" w:eastAsia="仿宋_GB2312" w:cs="宋体"/>
          <w:color w:val="auto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04113"/>
    <w:rsid w:val="049828F1"/>
    <w:rsid w:val="053117E5"/>
    <w:rsid w:val="08614683"/>
    <w:rsid w:val="0B1614C7"/>
    <w:rsid w:val="164576EE"/>
    <w:rsid w:val="17043EC3"/>
    <w:rsid w:val="190304E4"/>
    <w:rsid w:val="35075CA1"/>
    <w:rsid w:val="384F0559"/>
    <w:rsid w:val="3B637C3F"/>
    <w:rsid w:val="3B6E1928"/>
    <w:rsid w:val="43CF376A"/>
    <w:rsid w:val="4AF04113"/>
    <w:rsid w:val="500C2316"/>
    <w:rsid w:val="57E4766A"/>
    <w:rsid w:val="58AD1CF6"/>
    <w:rsid w:val="700D45EA"/>
    <w:rsid w:val="718667FE"/>
    <w:rsid w:val="78414323"/>
    <w:rsid w:val="7DF9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2021-07-01T01:25:00Z</dcterms:created>
  <dc:creator>Lea</dc:creator>
  <cp:lastModifiedBy>睫毛在跳舞</cp:lastModifiedBy>
  <dcterms:modified xsi:type="dcterms:W3CDTF">2025-02-26T06:02:04Z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2876CE2CE008454791A542C26FE839D1</vt:lpwstr>
  </property>
</Properties>
</file>