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686D2">
      <w:pPr>
        <w:jc w:val="center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榆林大学2027届本科毕业生生源信息表</w:t>
      </w:r>
    </w:p>
    <w:p w14:paraId="3A58E241">
      <w:pPr>
        <w:jc w:val="center"/>
        <w:rPr>
          <w:rFonts w:hint="eastAsia" w:ascii="黑体" w:hAnsi="黑体" w:eastAsia="黑体" w:cs="黑体"/>
          <w:b/>
          <w:bCs/>
          <w:lang w:val="en-US" w:eastAsia="zh-CN"/>
        </w:rPr>
      </w:pPr>
    </w:p>
    <w:tbl>
      <w:tblPr>
        <w:tblStyle w:val="2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622"/>
        <w:gridCol w:w="4479"/>
        <w:gridCol w:w="866"/>
        <w:gridCol w:w="774"/>
      </w:tblGrid>
      <w:tr w14:paraId="23504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tblHeader/>
          <w:jc w:val="center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8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9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CE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A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F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</w:tr>
      <w:tr w14:paraId="48838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F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D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F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汉语言文学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A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6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</w:tr>
      <w:tr w14:paraId="2ADCC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C4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8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C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8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FF2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2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6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法学与历史文化学院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1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B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6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</w:tr>
      <w:tr w14:paraId="6190A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E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D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B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历史学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F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0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B10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D8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1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7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4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9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1BF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4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9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管理学院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F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06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3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</w:tr>
      <w:tr w14:paraId="0FDDF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0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B9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4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4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0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B3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2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9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40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8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E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AA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F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81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数学与统计学院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3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数学与应用数学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6A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6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</w:tr>
      <w:tr w14:paraId="28BDD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C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6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4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应用统计学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6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5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0E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35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3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9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E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5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B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1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E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化学与化工学院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F1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化学工程与工艺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D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9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</w:tr>
      <w:tr w14:paraId="701B9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0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AE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7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过程装备与控制工程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7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2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DC9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1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14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7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石油工程（中外合作）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2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0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F1A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9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E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D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油气储运工程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2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9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65B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4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F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3A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F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F38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3B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6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能源工程学院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DF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安全工程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4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6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</w:tr>
      <w:tr w14:paraId="3C6D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4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D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能源与动力工程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3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3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EF9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5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49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7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物理学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9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B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133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5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F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智能制造工程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7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7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75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D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C5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1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机械设计及其自动化（中外合作）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E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3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247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3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7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0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电气工程及其自动化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6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0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310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B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3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A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3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</w:tr>
      <w:tr w14:paraId="39891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64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3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0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工程管理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9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CF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A27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B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D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给排水科学与工程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F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4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1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6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建筑环境与能源应用工程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9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4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4F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7C5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9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6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现代农学院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8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生物科学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C9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8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830</w:t>
            </w:r>
          </w:p>
        </w:tc>
      </w:tr>
      <w:tr w14:paraId="57604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A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3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植物科学与技术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27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A9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F6B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B1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5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8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动物科学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C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4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112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B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0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B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园林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B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3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008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9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D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D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水土保持与荒漠化防治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B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7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92D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F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2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1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设施农业科学与工程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2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B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C9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D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6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B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中草药栽培与鉴定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0F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575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4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C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信息工程学院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A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F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8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</w:tr>
      <w:tr w14:paraId="23DDE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4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8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物联网工程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B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8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640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D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2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A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数据科学与大数据技术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F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3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B49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8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8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1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1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2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4B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9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1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1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8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1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</w:tr>
      <w:tr w14:paraId="0B738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45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A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AF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5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翻译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4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4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5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FB8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45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艺术学院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5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0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7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</w:tr>
      <w:tr w14:paraId="3EED7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4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F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94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美术学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6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3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9E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C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4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C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舞蹈学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9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1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5AE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3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3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视觉传达设计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0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2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511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7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D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A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环境设计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A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A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89E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F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5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体育教育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C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</w:tr>
      <w:tr w14:paraId="42E55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45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1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8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9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社会体育指导与管理</w:t>
            </w:r>
          </w:p>
        </w:tc>
        <w:tc>
          <w:tcPr>
            <w:tcW w:w="508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B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5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2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1C5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8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0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9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思想政治教育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C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B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 w14:paraId="06457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8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0A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7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学前教育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0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B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</w:tr>
      <w:tr w14:paraId="32C5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7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8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2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小学教育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B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5A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E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16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5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新能源科学与工程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3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6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</w:tr>
      <w:tr w14:paraId="57571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6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1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1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储能科学与工程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C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2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73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C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6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绥德师范学院</w:t>
            </w:r>
          </w:p>
        </w:tc>
        <w:tc>
          <w:tcPr>
            <w:tcW w:w="2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学前教育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9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2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</w:tr>
      <w:tr w14:paraId="07ECE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403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D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  计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5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3615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F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3615</w:t>
            </w:r>
          </w:p>
        </w:tc>
      </w:tr>
    </w:tbl>
    <w:p w14:paraId="72CF33B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803124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C8DCA0D">
      <w:pPr>
        <w:ind w:firstLine="281" w:firstLineChars="100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7DDC0455">
      <w:pPr>
        <w:ind w:firstLine="281" w:firstLineChars="100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411EF170">
      <w:pPr>
        <w:ind w:firstLine="281" w:firstLineChars="100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3CCE742A">
      <w:pPr>
        <w:ind w:firstLine="281" w:firstLineChars="100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榆林大学2027届硕士毕业生生源信息表</w:t>
      </w:r>
    </w:p>
    <w:p w14:paraId="73835227">
      <w:pPr>
        <w:jc w:val="center"/>
        <w:rPr>
          <w:rFonts w:hint="eastAsia" w:ascii="黑体" w:hAnsi="黑体" w:eastAsia="黑体" w:cs="黑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84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1"/>
        <w:gridCol w:w="1374"/>
        <w:gridCol w:w="2826"/>
        <w:gridCol w:w="1477"/>
      </w:tblGrid>
      <w:tr w14:paraId="76F5C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61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  业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3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 数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5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  业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2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 数</w:t>
            </w:r>
          </w:p>
        </w:tc>
      </w:tr>
      <w:tr w14:paraId="5786A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8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4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7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社会体育指导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3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4402D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6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畜牧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6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6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体育教学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5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3B68F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E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农艺与种业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7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1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市政工程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2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5ABA0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D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化学工程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C8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F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2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 w14:paraId="79A02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8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环境工程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2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3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学科教学（数学）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8C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 w14:paraId="4B474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50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石油与天然气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8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4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学科教学（语文）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B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  <w:tr w14:paraId="1C919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A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5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A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学科教学（思政）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99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 w14:paraId="79B12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8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计算机技术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2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5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A6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2DD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D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教育管理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1F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  计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FB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 w:themeColor="text1"/>
                <w:kern w:val="0"/>
                <w:sz w:val="16"/>
                <w:szCs w:val="16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</w:tr>
    </w:tbl>
    <w:p w14:paraId="240FC49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80E15"/>
    <w:rsid w:val="00D61550"/>
    <w:rsid w:val="01880E15"/>
    <w:rsid w:val="3DDD32A6"/>
    <w:rsid w:val="4C955C0F"/>
    <w:rsid w:val="6DFC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466</Words>
  <Characters>563</Characters>
  <Lines>0</Lines>
  <Paragraphs>0</Paragraphs>
  <TotalTime>120</TotalTime>
  <ScaleCrop>false</ScaleCrop>
  <LinksUpToDate>false</LinksUpToDate>
  <CharactersWithSpaces>564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2026-08-31T09:54:00Z</dcterms:created>
  <dc:creator>心灵鸡汤</dc:creator>
  <cp:lastModifiedBy>悟空</cp:lastModifiedBy>
  <dcterms:modified xsi:type="dcterms:W3CDTF">2026-09-01T09:55:24Z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5975AE02A06A452A92040B8893AD9721_11</vt:lpwstr>
  </property>
  <property fmtid="{D5CDD505-2E9C-101B-9397-08002B2CF9AE}" pid="4" name="KSOTemplateDocerSaveRecord">
    <vt:lpwstr>eyJoZGlkIjoiOWNmYWY4MGNhOTQ3ZmVkOGUyNzM1YjU1YjdiMDAyZTAiLCJ1c2VySWQiOiIzODY3MDM1MDQifQ==</vt:lpwstr>
  </property>
</Properties>
</file>