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color w:val="000000"/>
          <w:lang w:val="en-US" w:eastAsia="zh-CN"/>
        </w:rPr>
      </w:pPr>
      <w:bookmarkStart w:id="0" w:name="_Toc31219"/>
      <w:r>
        <w:rPr>
          <w:rFonts w:hint="eastAsia"/>
          <w:color w:val="000000"/>
          <w:lang w:val="en-US" w:eastAsia="zh-CN"/>
        </w:rPr>
        <w:t>西安工程大学2026届毕业生春季大型“纺织服装、材料、设计类”招聘会</w:t>
      </w:r>
      <w:bookmarkStart w:id="1" w:name="_GoBack"/>
      <w:bookmarkEnd w:id="1"/>
    </w:p>
    <w:p>
      <w:pPr>
        <w:pStyle w:val="2"/>
        <w:bidi w:val="0"/>
        <w:rPr>
          <w:rFonts w:hint="eastAsia"/>
          <w:color w:val="000000"/>
        </w:rPr>
      </w:pPr>
      <w:r>
        <w:rPr>
          <w:rFonts w:hint="eastAsia"/>
          <w:color w:val="000000"/>
          <w:lang w:val="en-US" w:eastAsia="zh-CN"/>
        </w:rPr>
        <w:t>毕业生</w:t>
      </w:r>
      <w:r>
        <w:rPr>
          <w:rFonts w:hint="eastAsia"/>
          <w:color w:val="000000"/>
        </w:rPr>
        <w:t>参会须知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毕业生参加大型招聘会前，务必准备好本人的就业材料，毕业生请勿随意进出会场拿取材料物品；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学校将在就业网、就业信息栏、会场入口处公布用人单位需求信息，便于参会毕业生查询；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请参会毕业生自觉遵守会场秩序和纪律，文明礼貌，维护环境卫生、爱护公物，服从工作人员的安排；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严禁在会场内进行与会议活动内容不相符的一切活动；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严禁毕业生在会场内吸烟、随地吐痰、吃食物；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会场内设有校招生就业工作处就业中心工作站，以便同学们进行咨询和办理其他相关手续；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毕业生参会时应着装得体,整洁大方，礼貌对待用人单位代表。会议期间注意个人人身和财产安全，妥善保管好自身物品，如有突发事件或紧急情况发生，请务必保持冷静，配合工作人员做好应急工作；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 xml:space="preserve">. 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毕业生凭</w:t>
      </w:r>
      <w:r>
        <w:rPr>
          <w:rFonts w:hint="eastAsia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“个人求职简历”乘坐通勤车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z w:val="32"/>
          <w:szCs w:val="32"/>
          <w:lang w:val="en-US" w:eastAsia="zh-CN"/>
        </w:rPr>
        <w:t>参加招聘活动，学校将安排校车在指定乘车点接送乘满即发</w:t>
      </w:r>
      <w:r>
        <w:rPr>
          <w:rFonts w:hint="default" w:ascii="Times New Roman" w:hAnsi="Times New Roman" w:eastAsia="仿宋_GB2312" w:cs="Times New Roman"/>
          <w:b w:val="0"/>
          <w:bCs w:val="0"/>
          <w:color w:val="000000"/>
          <w:spacing w:val="-6"/>
          <w:sz w:val="32"/>
          <w:szCs w:val="32"/>
          <w:lang w:val="en-US" w:eastAsia="zh-CN"/>
        </w:rPr>
        <w:t>。</w:t>
      </w:r>
    </w:p>
    <w:p>
      <w:pPr>
        <w:spacing w:line="64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sectPr>
          <w:pgSz w:w="11906" w:h="16838"/>
          <w:pgMar w:top="1587" w:right="1418" w:bottom="1474" w:left="1417" w:header="851" w:footer="992" w:gutter="0"/>
          <w:pgNumType w:fmt="decimal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69919D5"/>
    <w:rsid w:val="034E138E"/>
    <w:rsid w:val="03EF38F5"/>
    <w:rsid w:val="122356AC"/>
    <w:rsid w:val="4C267E2F"/>
    <w:rsid w:val="569919D5"/>
    <w:rsid w:val="659C2637"/>
    <w:rsid w:val="787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600" w:lineRule="exact"/>
      <w:jc w:val="center"/>
      <w:outlineLvl w:val="0"/>
    </w:pPr>
    <w:rPr>
      <w:rFonts w:ascii="Times New Roman" w:hAnsi="Times New Roman" w:eastAsia="方正小标宋_GBK"/>
      <w:kern w:val="44"/>
      <w:sz w:val="36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样式1"/>
    <w:basedOn w:val="1"/>
    <w:next w:val="1"/>
    <w:uiPriority w:val="0"/>
    <w:pPr>
      <w:spacing w:before="380" w:after="140" w:line="288" w:lineRule="auto"/>
      <w:jc w:val="left"/>
      <w:outlineLvl w:val="0"/>
    </w:pPr>
    <w:rPr>
      <w:rFonts w:hint="eastAsia" w:ascii="Arial" w:hAnsi="Arial" w:eastAsia="黑体" w:cs="Arial"/>
      <w:b/>
      <w:bCs/>
      <w:sz w:val="28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384</Words>
  <Characters>395</Characters>
  <Lines>0</Lines>
  <Paragraphs>0</Paragraphs>
  <TotalTime>1</TotalTime>
  <ScaleCrop>false</ScaleCrop>
  <LinksUpToDate>false</LinksUpToDate>
  <CharactersWithSpaces>403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2025-10-13T02:33:00Z</dcterms:created>
  <dc:creator> fhui</dc:creator>
  <cp:lastModifiedBy> fhui</cp:lastModifiedBy>
  <dcterms:modified xsi:type="dcterms:W3CDTF">2026-03-24T09:29:25Z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B9BFCCBA7F71411EB2C210EC5FDCFD30</vt:lpwstr>
  </property>
</Properties>
</file>