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18555">
      <w:pPr>
        <w:pStyle w:val="3"/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关于</w:t>
      </w:r>
      <w:r>
        <w:rPr>
          <w:rFonts w:hint="eastAsia" w:cs="宋体"/>
          <w:sz w:val="44"/>
          <w:szCs w:val="44"/>
          <w:lang w:val="en-US" w:eastAsia="zh-CN"/>
        </w:rPr>
        <w:t>山西大同大学就业信息网</w:t>
      </w: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t>校招企业服务平台用人单位账号注册操作公告</w:t>
      </w:r>
    </w:p>
    <w:p w14:paraId="67A336EA"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各用人单位：</w:t>
      </w:r>
    </w:p>
    <w:p w14:paraId="57B2D84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为进一步做好校园招聘服务工作，方便各用人单位通过山西大同大学就业信息网发布招聘岗位、举办线上宣讲会、参与校园双选会等招聘活动，现将平台企业账号注册、资料填报及审核相关操作流程公告如下，请各单位认真阅读，按流程完成账号注册认证。账号全部审核通过后方可开展招聘相关业务。</w:t>
      </w:r>
    </w:p>
    <w:p w14:paraId="6A21BEA1">
      <w:pPr>
        <w:pStyle w:val="4"/>
        <w:keepNext w:val="0"/>
        <w:keepLines w:val="0"/>
        <w:widowControl/>
        <w:suppressLineNumbers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一、注册操作流程</w:t>
      </w:r>
    </w:p>
    <w:p w14:paraId="7F40FD74">
      <w:pPr>
        <w:pStyle w:val="5"/>
        <w:keepNext w:val="0"/>
        <w:keepLines w:val="0"/>
        <w:widowControl/>
        <w:suppressLineNumbers w:val="0"/>
        <w:rPr>
          <w:rFonts w:ascii="楷体" w:hAnsi="楷体" w:eastAsia="楷体"/>
          <w:color w:val="000000"/>
          <w:kern w:val="0"/>
          <w:sz w:val="29"/>
          <w:szCs w:val="29"/>
          <w:highlight w:val="none"/>
        </w:rPr>
      </w:pPr>
      <w:r>
        <w:rPr>
          <w:rFonts w:hint="eastAsia" w:ascii="楷体" w:hAnsi="楷体" w:eastAsia="楷体" w:cs="楷体"/>
          <w:sz w:val="32"/>
          <w:szCs w:val="32"/>
        </w:rPr>
        <w:t>（一）进入注册页面</w:t>
      </w:r>
    </w:p>
    <w:p w14:paraId="77CF1A1A">
      <w:pPr>
        <w:widowControl/>
        <w:shd w:val="clear" w:color="auto" w:fill="FFFFFF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1、进入山西大同大学官网---招生就业---就业工作---就业信息网---单位登录/注册，进行注册、登录。</w:t>
      </w:r>
    </w:p>
    <w:p w14:paraId="324A2B12">
      <w:pPr>
        <w:widowControl/>
        <w:shd w:val="clear" w:color="auto" w:fill="FFFFFF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2、进入https://sxdtdx.bysjy.com.cn/，进行企业注册、登录。</w:t>
      </w:r>
    </w:p>
    <w:p w14:paraId="32513206">
      <w:pPr>
        <w:bidi w:val="0"/>
        <w:jc w:val="center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48200" cy="2158365"/>
            <wp:effectExtent l="0" t="0" r="0" b="1333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DBA3C5">
      <w:pPr>
        <w:pStyle w:val="5"/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（二）填写单位基础信息</w:t>
      </w:r>
    </w:p>
    <w:p w14:paraId="35DCF1A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准确录入单位名称、统一社会信用代码，阅读并勾选用户协议及隐私协议，点击【确定】。系统将自动识别贵单位是否已入驻平台，分为两种场景，请对照实际情况办理。</w:t>
      </w:r>
    </w:p>
    <w:p w14:paraId="255A8B9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</w:pPr>
      <w:r>
        <w:drawing>
          <wp:inline distT="0" distB="0" distL="114300" distR="114300">
            <wp:extent cx="4730115" cy="2105660"/>
            <wp:effectExtent l="0" t="0" r="952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011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164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</w:pPr>
    </w:p>
    <w:p w14:paraId="3DAF3A8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/>
          <w:lang w:val="en-US" w:eastAsia="zh-CN"/>
        </w:rPr>
      </w:pPr>
    </w:p>
    <w:p w14:paraId="13FD935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场景一：贵单位已注册云校招企业服务平台</w:t>
      </w:r>
    </w:p>
    <w:p w14:paraId="7B89D63C">
      <w:pPr>
        <w:bidi w:val="0"/>
        <w:spacing w:line="240" w:lineRule="auto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4740910" cy="2287270"/>
            <wp:effectExtent l="0" t="0" r="1397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14AB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提交单位信息后，系统检测到本单位已有平台账号，页面弹出操作提示，提供两种办理方式：</w:t>
      </w:r>
    </w:p>
    <w:p w14:paraId="05E66B2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加入单位（普通工作人员账号） 选择【加入单位】，完善个人账号信息（头像、姓名、所属部门、手机号码、登录密码、验证码等）并提交申请。</w:t>
      </w:r>
    </w:p>
    <w:p w14:paraId="37002B8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4764405" cy="2218690"/>
            <wp:effectExtent l="0" t="0" r="571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063C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注意：该申请由贵单位平台企业管理员进行内部审核，审核通过后，即可作为单位成员登录平台开展招聘工作。</w:t>
      </w:r>
    </w:p>
    <w:p w14:paraId="5AD8BC8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申请管理员权限（原管理员离职、岗位更换时使用） 若单位原有平台管理员离职、岗位调整，需要人员接管账号权限，请选择【申请管理员】，按要求上传管理员授权证明材料提交至平台审核。</w:t>
      </w:r>
    </w:p>
    <w:p w14:paraId="43BBD96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4626610" cy="212725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661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0736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审核周期：1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noBreakHyphen/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3个工作日，平台审核通过后，可使用密码或者扫码登录，成为本单位平台管理员。</w:t>
      </w:r>
    </w:p>
    <w:p w14:paraId="1D6E1EC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场景二：贵单位尚未注册云校招企业服务平台</w:t>
      </w:r>
    </w:p>
    <w:p w14:paraId="2BBBE4E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4734560" cy="2251075"/>
            <wp:effectExtent l="0" t="0" r="508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236B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点击【确定】后，完整填报单位信息，包含单位名称、统一社会信用代码，上传营业执照，完善单位简称、LOGO、所在区域、单位地址等内容；</w:t>
      </w:r>
    </w:p>
    <w:p w14:paraId="403C59B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单位资料填写完成点击提交，跳转账号信息页面，填写管理员个人账号资料；</w:t>
      </w:r>
    </w:p>
    <w:p w14:paraId="69F76EC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信息全部填报完毕点击【提交审核】，等待平台统一审核。</w:t>
      </w:r>
    </w:p>
    <w:p w14:paraId="2E77A98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审核周期：1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noBreakHyphen/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3个工作日，审核认证通过后，即可扫码或密码登录系统开展招聘业务。</w:t>
      </w:r>
    </w:p>
    <w:p w14:paraId="2AA1A727">
      <w:pPr>
        <w:pStyle w:val="4"/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二、审核工作说明</w:t>
      </w:r>
    </w:p>
    <w:p w14:paraId="21AF7D4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用人单位注册账号时，平台需要完成单位工商资质审核、管理员信息审核两项核验，两项审核均通过后，用人单位方可正式使用平台发布招聘信息。不同情形审核要求如下：</w:t>
      </w:r>
    </w:p>
    <w:p w14:paraId="6C5D198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新单位首次注册 需同步提交单位资质材料与管理员相关信息，平台对单位资质、管理员信息同步开展审核。任意一项审核未通过，都需要重新提交认证材料。</w:t>
      </w:r>
    </w:p>
    <w:p w14:paraId="0F4C517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4657090" cy="1877060"/>
            <wp:effectExtent l="0" t="0" r="6350" b="1270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5709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475E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仅变更平台管理员（单位已入驻平台） 适用原管理员离职、岗位变动交接账号。 操作路径：登录平台，左侧菜单栏【公司设置】→【公司成员】，点击【申请成为管理员】。 办理流程：下载管理员授权函模板→填写并加盖单位公章，上传盖章电子版材料→提交平台审核，审核时效1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noBreakHyphen/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3个工作日。</w:t>
      </w:r>
    </w:p>
    <w:p w14:paraId="592F0F7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</w:pPr>
      <w:r>
        <w:drawing>
          <wp:inline distT="0" distB="0" distL="114300" distR="114300">
            <wp:extent cx="4584065" cy="2272665"/>
            <wp:effectExtent l="0" t="0" r="3175" b="1333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84065" cy="227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EE67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557395" cy="2259330"/>
            <wp:effectExtent l="0" t="0" r="14605" b="1143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500C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已有入驻账号，新增工作人员注册 系统识别单位已入驻平台，可二选一办理： ① 申请管理员：需上传管理员授权函，等待平台审核； ② 加入单位：提交申请，由贵单位内部管理员审批生效，无需平台审核。</w:t>
      </w:r>
    </w:p>
    <w:p w14:paraId="43D2807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4268470" cy="2047240"/>
            <wp:effectExtent l="0" t="0" r="13970" b="1016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847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680C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3F260BD3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温馨提示：建议用人单位提前准备营业执照电子版；如需变更管理员，请提前准备加盖公章的管理员授权函电子版，可有效加快注册审核进度。</w:t>
      </w:r>
    </w:p>
    <w:p w14:paraId="2A0A4729">
      <w:pPr>
        <w:pStyle w:val="7"/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5A682C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9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31B69"/>
    <w:rsid w:val="069B49E7"/>
    <w:rsid w:val="37352D73"/>
    <w:rsid w:val="39760E9D"/>
    <w:rsid w:val="42331B7D"/>
    <w:rsid w:val="45092718"/>
    <w:rsid w:val="4B6255AD"/>
    <w:rsid w:val="4CB31B69"/>
    <w:rsid w:val="6132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400" w:lineRule="exact"/>
      <w:jc w:val="center"/>
    </w:pPr>
    <w:rPr>
      <w:rFonts w:eastAsia="华文新魏"/>
      <w:b/>
      <w:bCs/>
      <w:sz w:val="4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1297</Words>
  <Characters>1341</Characters>
  <Lines>0</Lines>
  <Paragraphs>0</Paragraphs>
  <TotalTime>5</TotalTime>
  <ScaleCrop>false</ScaleCrop>
  <LinksUpToDate>false</LinksUpToDate>
  <CharactersWithSpaces>1352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2026-09-02T03:35:00Z</dcterms:created>
  <dc:creator>蔷薇</dc:creator>
  <cp:lastModifiedBy>王官祥</cp:lastModifiedBy>
  <dcterms:modified xsi:type="dcterms:W3CDTF">2026-09-21T07:37:06Z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C71BB8A813A04584AF27152DFBBBCC65_13</vt:lpwstr>
  </property>
  <property fmtid="{D5CDD505-2E9C-101B-9397-08002B2CF9AE}" pid="4" name="KSOTemplateDocerSaveRecord">
    <vt:lpwstr>eyJoZGlkIjoiZDU3ZmY1ZDZiNWE0NDhkNWY0NjE1NDRiODhhMDlhN2QiLCJ1c2VySWQiOiIxNzc4OTg0MjQ4In0=</vt:lpwstr>
  </property>
</Properties>
</file>