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7DD445">
      <w:pPr>
        <w:pStyle w:val="2"/>
        <w:bidi w:val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学生投递简历操作手册</w:t>
      </w:r>
    </w:p>
    <w:p w14:paraId="5B530113">
      <w:pPr>
        <w:pStyle w:val="3"/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学生登录以及注册</w:t>
      </w:r>
    </w:p>
    <w:p w14:paraId="2A35107A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访问南宁职业技术大学24365大学生就业服务平台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Style w:val="8"/>
          <w:rFonts w:hint="eastAsia" w:ascii="宋体" w:hAnsi="宋体" w:eastAsia="宋体" w:cs="宋体"/>
          <w:sz w:val="24"/>
          <w:szCs w:val="24"/>
        </w:rPr>
        <w:t>https://ncvt.gxbys.com/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（手机电脑操作流程一致），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pacing w:val="0"/>
          <w:w w:val="100"/>
          <w:sz w:val="24"/>
          <w:szCs w:val="24"/>
          <w:vertAlign w:val="baseline"/>
        </w:rPr>
        <w:t>点击【学生登录】输入手机号/身份证号密码登录系统，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如下图：</w:t>
      </w:r>
    </w:p>
    <w:p w14:paraId="6F4BCADB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2471420"/>
            <wp:effectExtent l="0" t="0" r="4445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3336A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第一次使用需要注册账号，点击【立即注册”】，注册完之后，输入账号密码进行登录（与日常注册使用APP操作类似）如下图：</w:t>
      </w:r>
    </w:p>
    <w:p w14:paraId="42F2DCE5"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847975"/>
            <wp:effectExtent l="0" t="0" r="1397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ECAD1"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输入基础信息后点击提交，账户注册成功后即可输入用户名及密码，登录就业系统，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pacing w:val="0"/>
          <w:w w:val="100"/>
          <w:sz w:val="24"/>
          <w:szCs w:val="24"/>
          <w:vertAlign w:val="baseline"/>
          <w:lang w:val="en-US" w:eastAsia="zh-CN"/>
        </w:rPr>
        <w:t>如图：</w:t>
      </w:r>
    </w:p>
    <w:p w14:paraId="5E0BACD9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iCs w:val="0"/>
          <w:color w:val="333333"/>
          <w:spacing w:val="0"/>
          <w:w w:val="10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3235960"/>
            <wp:effectExtent l="0" t="0" r="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53BA">
      <w:pPr>
        <w:pStyle w:val="3"/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简历制作</w:t>
      </w:r>
    </w:p>
    <w:p w14:paraId="5E08D092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学生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投递简历前，需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在【学生中心】的【我的简历】模块中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完善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个人简历信息，系统简历分为：中文简历、英文简历及附件简历三种，学生可选择一种设为默认投递简历，默认投递简历完整度需达80%才可进行在线投递点击我的简历，如图：</w:t>
      </w:r>
    </w:p>
    <w:p w14:paraId="2A203F1B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042795"/>
            <wp:effectExtent l="0" t="0" r="14605" b="146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跳转到主页面，可进行在编辑简历，点击【编辑】，如图：</w:t>
      </w:r>
    </w:p>
    <w:p w14:paraId="2276A4FA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218690"/>
            <wp:effectExtent l="0" t="0" r="14605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进行简历的编写，右侧可预览和下载简历，如图：</w:t>
      </w:r>
    </w:p>
    <w:p w14:paraId="3409471C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3245485"/>
            <wp:effectExtent l="0" t="0" r="2540" b="6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也可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导入已创建好的简历，点击【新增附件简历】，如图：</w:t>
      </w:r>
    </w:p>
    <w:p w14:paraId="2913405B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319655"/>
            <wp:effectExtent l="0" t="0" r="1270" b="1206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选择文件进行上传即可，上传好的简历，会在列表下显示，如图：</w:t>
      </w:r>
    </w:p>
    <w:p w14:paraId="2FB1E08F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2371725"/>
            <wp:effectExtent l="0" t="0" r="1270" b="571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B2C9">
      <w:pPr>
        <w:pStyle w:val="3"/>
        <w:numPr>
          <w:ilvl w:val="0"/>
          <w:numId w:val="1"/>
        </w:numPr>
        <w:bidi w:val="0"/>
        <w:rPr>
          <w:rFonts w:hint="eastAsia"/>
          <w:sz w:val="28"/>
          <w:szCs w:val="28"/>
          <w:lang w:val="en-US" w:eastAsia="zh-CN"/>
        </w:rPr>
      </w:pPr>
      <w:bookmarkStart w:id="0" w:name="_GoBack"/>
      <w:r>
        <w:rPr>
          <w:rFonts w:hint="eastAsia"/>
          <w:sz w:val="28"/>
          <w:szCs w:val="28"/>
          <w:lang w:val="en-US" w:eastAsia="zh-CN"/>
        </w:rPr>
        <w:t>简历投递</w:t>
      </w:r>
    </w:p>
    <w:bookmarkEnd w:id="0"/>
    <w:p w14:paraId="70668432">
      <w:pPr>
        <w:bidi w:val="0"/>
        <w:ind w:firstLine="420" w:firstLineChars="0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4"/>
          <w:szCs w:val="24"/>
          <w:vertAlign w:val="baseline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kern w:val="2"/>
          <w:sz w:val="24"/>
          <w:szCs w:val="24"/>
          <w:vertAlign w:val="baseline"/>
          <w:lang w:val="en-US" w:eastAsia="zh-CN" w:bidi="ar-SA"/>
        </w:rPr>
        <w:t>简历完善后，学生可以访问招聘会链接，在页面的【参展的企业】板块可查看本次招聘会展会单位及招聘会职位信息，可以点击职位名称下蓝色文字查看职位详细信息，如图：</w:t>
      </w:r>
    </w:p>
    <w:p w14:paraId="0A2F690F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326005"/>
            <wp:effectExtent l="0" t="0" r="635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7456B"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487295"/>
            <wp:effectExtent l="0" t="0" r="88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85CED">
      <w:pPr>
        <w:bidi w:val="0"/>
        <w:rPr>
          <w:rFonts w:hint="eastAsia" w:ascii="宋体" w:hAnsi="宋体" w:eastAsia="宋体" w:cs="宋体"/>
          <w:sz w:val="24"/>
          <w:szCs w:val="24"/>
        </w:rPr>
      </w:pPr>
    </w:p>
    <w:p w14:paraId="7BCF08E4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学生可在职位详情页面，点击右上角的【投递简历】按钮进行简历投递操作，如图：</w:t>
      </w:r>
    </w:p>
    <w:p w14:paraId="1D9AA797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4310" cy="2497455"/>
            <wp:effectExtent l="0" t="0" r="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rcRect b="3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9B46B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 w:firstLineChars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学生投递简历后，可在【学生中心】的【职位申请】模块中可查看个人的简历投递详细情况，如图：</w:t>
      </w:r>
    </w:p>
    <w:p w14:paraId="4A12125D"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drawing>
          <wp:inline distT="0" distB="0" distL="114300" distR="114300">
            <wp:extent cx="5276850" cy="2447925"/>
            <wp:effectExtent l="0" t="0" r="11430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D7DE2C">
      <w:pPr>
        <w:pStyle w:val="5"/>
        <w:keepNext w:val="0"/>
        <w:keepLines w:val="0"/>
        <w:widowControl/>
        <w:suppressLineNumbers w:val="0"/>
        <w:spacing w:before="60" w:beforeAutospacing="0" w:after="60" w:afterAutospacing="0"/>
        <w:ind w:left="0" w:right="0"/>
        <w:jc w:val="both"/>
      </w:pPr>
      <w:r>
        <w:drawing>
          <wp:inline distT="0" distB="0" distL="114300" distR="114300">
            <wp:extent cx="5266690" cy="2572385"/>
            <wp:effectExtent l="0" t="0" r="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rcRect b="79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E3BB9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AA0F88"/>
    <w:multiLevelType w:val="singleLevel"/>
    <w:tmpl w:val="E8AA0F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iMTgyODQ0MDRhMTlhM2UzNTFiY2YxN2EzOTZmMTMifQ=="/>
  </w:docVars>
  <w:rsids>
    <w:rsidRoot w:val="37A86EC8"/>
    <w:rsid w:val="37A86EC8"/>
    <w:rsid w:val="4D43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widowControl/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iPriority w:val="0"/>
    <w:rPr>
      <w:sz w:val="24"/>
    </w:r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519</Words>
  <Characters>622</Characters>
  <Lines>0</Lines>
  <Paragraphs>0</Paragraphs>
  <TotalTime>13</TotalTime>
  <ScaleCrop>false</ScaleCrop>
  <LinksUpToDate>false</LinksUpToDate>
  <CharactersWithSpaces>626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2026-04-14T02:15:00Z</dcterms:created>
  <dc:creator>WPS_1631593730</dc:creator>
  <cp:lastModifiedBy>WPS_1631593730</cp:lastModifiedBy>
  <dcterms:modified xsi:type="dcterms:W3CDTF">2026-06-09T01:58:36Z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16FD6305C72C4723AED3747077D88A78_13</vt:lpwstr>
  </property>
</Properties>
</file>