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DED12">
      <w:pPr>
        <w:spacing w:line="400" w:lineRule="exact"/>
        <w:jc w:val="left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</w:rPr>
        <w:t>附件1</w:t>
      </w:r>
    </w:p>
    <w:p w14:paraId="616CAE24"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2"/>
        </w:rPr>
        <w:t>用人单位入校招聘公函</w:t>
      </w:r>
    </w:p>
    <w:p w14:paraId="1B304F27"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2"/>
          <w:lang w:eastAsia="zh-CN"/>
        </w:rPr>
      </w:pPr>
    </w:p>
    <w:p w14:paraId="003B2BA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>南宁师范大学：</w:t>
      </w:r>
    </w:p>
    <w:p w14:paraId="5117B4A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>现有我单位招聘工作组于2026年3月20日到贵校参加南宁师范大学“智汇数理，职聚南师”2026届毕业生春季专场双选会，招聘会期间严格按照学校相关要求，本单位知晓并承诺：</w:t>
      </w:r>
    </w:p>
    <w:p w14:paraId="6D0B157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>1.用人单位已提交岗位信息进行审核，招聘人员进校当天提交“用人单位入校招聘公函”，从参会单位专用通道进校。</w:t>
      </w:r>
    </w:p>
    <w:p w14:paraId="6F082A5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>2.招聘会当天，来校招聘工作人员应与“双选会招聘工作人员信息登记表”人员一致，不得随</w:t>
      </w:r>
      <w:bookmarkStart w:id="0" w:name="_GoBack"/>
      <w:bookmarkEnd w:id="0"/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>意更换、临时增加，招聘结束后及时离校。</w:t>
      </w:r>
    </w:p>
    <w:p w14:paraId="2796A28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</w:p>
    <w:p w14:paraId="30F2D41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 xml:space="preserve">                        单位名称（加盖公章）</w:t>
      </w:r>
    </w:p>
    <w:p w14:paraId="6E7A8D5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right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  <w:t>2026年X月X日</w:t>
      </w:r>
    </w:p>
    <w:p w14:paraId="7B2F6A6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jc w:val="right"/>
        <w:textAlignment w:val="auto"/>
        <w:rPr>
          <w:rFonts w:hint="eastAsia" w:ascii="仿宋_GB2312" w:hAnsi="楷体" w:eastAsia="仿宋_GB2312" w:cs="方正仿宋简体"/>
          <w:b w:val="0"/>
          <w:kern w:val="2"/>
          <w:sz w:val="32"/>
          <w:szCs w:val="32"/>
          <w:lang w:val="en-US" w:eastAsia="zh-CN" w:bidi="ar-SA"/>
        </w:rPr>
      </w:pPr>
    </w:p>
    <w:tbl>
      <w:tblPr>
        <w:tblStyle w:val="4"/>
        <w:tblW w:w="88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3"/>
        <w:gridCol w:w="1487"/>
        <w:gridCol w:w="1021"/>
        <w:gridCol w:w="1684"/>
        <w:gridCol w:w="1187"/>
        <w:gridCol w:w="1593"/>
      </w:tblGrid>
      <w:tr w14:paraId="629D1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853" w:type="dxa"/>
            <w:vAlign w:val="center"/>
          </w:tcPr>
          <w:p w14:paraId="1130D159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招聘单位名称</w:t>
            </w:r>
          </w:p>
        </w:tc>
        <w:tc>
          <w:tcPr>
            <w:tcW w:w="4192" w:type="dxa"/>
            <w:gridSpan w:val="3"/>
            <w:vAlign w:val="center"/>
          </w:tcPr>
          <w:p w14:paraId="520418BA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4A8E151F">
            <w:pPr>
              <w:spacing w:line="460" w:lineRule="exact"/>
              <w:jc w:val="both"/>
              <w:rPr>
                <w:rFonts w:hint="default" w:ascii="仿宋_GB2312" w:hAnsi="黑体" w:eastAsia="仿宋_GB2312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进校人数</w:t>
            </w:r>
          </w:p>
        </w:tc>
        <w:tc>
          <w:tcPr>
            <w:tcW w:w="1593" w:type="dxa"/>
            <w:vAlign w:val="center"/>
          </w:tcPr>
          <w:p w14:paraId="66495892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</w:tr>
      <w:tr w14:paraId="535F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53" w:type="dxa"/>
            <w:vAlign w:val="center"/>
          </w:tcPr>
          <w:p w14:paraId="5467EF88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联系人</w:t>
            </w:r>
          </w:p>
        </w:tc>
        <w:tc>
          <w:tcPr>
            <w:tcW w:w="1487" w:type="dxa"/>
            <w:vAlign w:val="center"/>
          </w:tcPr>
          <w:p w14:paraId="3BD3130F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652E3769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职  务</w:t>
            </w:r>
          </w:p>
        </w:tc>
        <w:tc>
          <w:tcPr>
            <w:tcW w:w="1684" w:type="dxa"/>
            <w:vAlign w:val="center"/>
          </w:tcPr>
          <w:p w14:paraId="253F825B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14:paraId="014030FE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联系方式</w:t>
            </w:r>
          </w:p>
        </w:tc>
        <w:tc>
          <w:tcPr>
            <w:tcW w:w="1593" w:type="dxa"/>
            <w:vAlign w:val="center"/>
          </w:tcPr>
          <w:p w14:paraId="7B501D79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</w:tr>
      <w:tr w14:paraId="47F39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853" w:type="dxa"/>
            <w:vAlign w:val="center"/>
          </w:tcPr>
          <w:p w14:paraId="2DE21F6A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车辆是否进校</w:t>
            </w:r>
          </w:p>
        </w:tc>
        <w:tc>
          <w:tcPr>
            <w:tcW w:w="1487" w:type="dxa"/>
            <w:vAlign w:val="center"/>
          </w:tcPr>
          <w:p w14:paraId="1B6C6C24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 w14:paraId="5A4DBBA4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  <w:t>车牌号</w:t>
            </w:r>
          </w:p>
        </w:tc>
        <w:tc>
          <w:tcPr>
            <w:tcW w:w="1684" w:type="dxa"/>
            <w:vAlign w:val="center"/>
          </w:tcPr>
          <w:p w14:paraId="4A48DC46">
            <w:pPr>
              <w:spacing w:line="460" w:lineRule="exact"/>
              <w:jc w:val="center"/>
              <w:rPr>
                <w:rFonts w:hint="eastAsia" w:ascii="仿宋_GB2312" w:hAnsi="黑体" w:eastAsia="仿宋_GB2312" w:cs="黑体"/>
                <w:bCs/>
                <w:sz w:val="24"/>
                <w:szCs w:val="24"/>
              </w:rPr>
            </w:pPr>
          </w:p>
        </w:tc>
        <w:tc>
          <w:tcPr>
            <w:tcW w:w="2780" w:type="dxa"/>
            <w:gridSpan w:val="2"/>
            <w:vAlign w:val="center"/>
          </w:tcPr>
          <w:p w14:paraId="235140EA">
            <w:pPr>
              <w:spacing w:line="460" w:lineRule="exact"/>
              <w:jc w:val="center"/>
              <w:rPr>
                <w:rFonts w:hint="default" w:ascii="仿宋_GB2312" w:hAnsi="黑体" w:eastAsia="仿宋_GB2312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bCs/>
                <w:sz w:val="24"/>
                <w:szCs w:val="24"/>
                <w:lang w:val="en-US" w:eastAsia="zh-CN"/>
              </w:rPr>
              <w:t>使用教室      间</w:t>
            </w:r>
          </w:p>
        </w:tc>
      </w:tr>
    </w:tbl>
    <w:p w14:paraId="1C06394F">
      <w:pPr>
        <w:spacing w:line="400" w:lineRule="exact"/>
        <w:jc w:val="left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（备注：此公函需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eastAsia="zh-CN"/>
        </w:rPr>
        <w:t>在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  <w:lang w:val="en-US" w:eastAsia="zh-CN"/>
        </w:rPr>
        <w:t>月1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  <w:lang w:val="en-US" w:eastAsia="zh-CN"/>
        </w:rPr>
        <w:t>日15:00前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加盖公章后扫描发至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val="en-US" w:eastAsia="zh-CN"/>
        </w:rPr>
        <w:t>550448766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  <w:lang w:val="en-US" w:eastAsia="zh-CN"/>
        </w:rPr>
        <w:t>@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val="en-US" w:eastAsia="zh-CN"/>
        </w:rPr>
        <w:t>qq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  <w:lang w:val="en-US" w:eastAsia="zh-CN"/>
        </w:rPr>
        <w:t>.com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，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val="en-US" w:eastAsia="zh-CN"/>
        </w:rPr>
        <w:t>并于双选会当天带到现场。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若有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  <w:lang w:eastAsia="zh-CN"/>
        </w:rPr>
        <w:t>其他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疑问请联系：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  <w:lang w:val="en-US" w:eastAsia="zh-CN"/>
        </w:rPr>
        <w:t>梁老师：13557870198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,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18"/>
          <w:lang w:val="en-US" w:eastAsia="zh-CN"/>
        </w:rPr>
        <w:t>滕老师：15078859754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18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8706BA-F742-44AA-BCCD-DBD8B3B189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0CF32CB-0659-406C-B40C-95D3E2C95CC0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3FFA1B9-20C7-4D03-83E5-410E59D0C19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69C8D9C-8A92-4F6A-A397-1B42E97EFE4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CDC8145-596A-4C4B-9107-059FD4DF5541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E1CE7AE1-016F-46E3-B188-5F0EE660883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C220D"/>
    <w:rsid w:val="302A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217</Characters>
  <Lines>0</Lines>
  <Paragraphs>0</Paragraphs>
  <TotalTime>3</TotalTime>
  <ScaleCrop>false</ScaleCrop>
  <LinksUpToDate>false</LinksUpToDate>
  <CharactersWithSpaces>249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2026-04-01T04:10:00Z</dcterms:created>
  <dc:creator>lenovo</dc:creator>
  <cp:lastModifiedBy>小麦和稻米</cp:lastModifiedBy>
  <dcterms:modified xsi:type="dcterms:W3CDTF">2026-04-01T04:29:46Z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eyJoZGlkIjoiMjhmOWY1MjU1ZTJlMmUxMmQ2NTViNmFkMWM0MWY3NzQiLCJ1c2VySWQiOiIxNjExNjU5MjcwIn0=</vt:lpwstr>
  </property>
  <property fmtid="{D5CDD505-2E9C-101B-9397-08002B2CF9AE}" pid="4" name="ICV">
    <vt:lpwstr>67F2B11DF06F4EE7B4CDE1E9807FEC2F_12</vt:lpwstr>
  </property>
</Properties>
</file>