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273BE7">
      <w:pPr>
        <w:spacing w:line="360" w:lineRule="auto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附件：</w:t>
      </w:r>
    </w:p>
    <w:p w14:paraId="11412897">
      <w:pPr>
        <w:spacing w:before="163" w:after="163"/>
        <w:ind w:left="720" w:hanging="720"/>
        <w:jc w:val="center"/>
        <w:rPr>
          <w:rFonts w:hint="eastAsia" w:ascii="仿宋_GB2312" w:hAnsi="仿宋_GB2312" w:eastAsia="仿宋_GB2312" w:cs="仿宋_GB2312"/>
          <w:b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</w:rPr>
        <w:t>就业力精准指导评测使用说明</w:t>
      </w:r>
    </w:p>
    <w:p w14:paraId="5DC7CD15">
      <w:pPr>
        <w:pStyle w:val="7"/>
        <w:numPr>
          <w:ilvl w:val="0"/>
          <w:numId w:val="1"/>
        </w:numPr>
        <w:spacing w:before="163" w:after="163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请输入一下网址打开网页，或者扫描二维码。</w:t>
      </w:r>
    </w:p>
    <w:p w14:paraId="76D4EF1A">
      <w:pPr>
        <w:pStyle w:val="7"/>
        <w:numPr>
          <w:numId w:val="0"/>
        </w:numPr>
        <w:spacing w:before="163" w:after="163"/>
        <w:ind w:leftChars="0"/>
        <w:rPr>
          <w:rFonts w:hint="eastAsia" w:ascii="仿宋_GB2312" w:hAnsi="仿宋_GB2312" w:eastAsia="仿宋_GB2312" w:cs="仿宋_GB2312"/>
          <w:color w:val="000000"/>
          <w:sz w:val="28"/>
          <w:szCs w:val="28"/>
          <w:u w:val="single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u w:val="single"/>
        </w:rPr>
        <w:fldChar w:fldCharType="begin"/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u w:val="single"/>
        </w:rPr>
        <w:instrText xml:space="preserve"> HYPERLINK "http://app.rennengda.com/emp/login.html?partner=26sdjzu" </w:instrTex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u w:val="single"/>
        </w:rPr>
        <w:fldChar w:fldCharType="separate"/>
      </w:r>
      <w:r>
        <w:rPr>
          <w:rStyle w:val="5"/>
          <w:rFonts w:hint="eastAsia" w:ascii="仿宋_GB2312" w:hAnsi="仿宋_GB2312" w:eastAsia="仿宋_GB2312" w:cs="仿宋_GB2312"/>
          <w:sz w:val="28"/>
          <w:szCs w:val="28"/>
        </w:rPr>
        <w:t>http://app.rennengda.com/emp/login.html?partner=26</w:t>
      </w:r>
      <w:bookmarkStart w:id="0" w:name="_GoBack"/>
      <w:bookmarkEnd w:id="0"/>
      <w:r>
        <w:rPr>
          <w:rStyle w:val="5"/>
          <w:rFonts w:hint="eastAsia" w:ascii="仿宋_GB2312" w:hAnsi="仿宋_GB2312" w:eastAsia="仿宋_GB2312" w:cs="仿宋_GB2312"/>
          <w:sz w:val="28"/>
          <w:szCs w:val="28"/>
        </w:rPr>
        <w:t>sdjzu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u w:val="single"/>
        </w:rPr>
        <w:fldChar w:fldCharType="end"/>
      </w:r>
    </w:p>
    <w:p w14:paraId="790172B0">
      <w:pPr>
        <w:pStyle w:val="7"/>
        <w:numPr>
          <w:numId w:val="0"/>
        </w:numPr>
        <w:spacing w:before="163" w:after="163"/>
        <w:ind w:leftChars="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账号：你的完整学号；密码：学号后6位。</w:t>
      </w:r>
    </w:p>
    <w:p w14:paraId="21762078">
      <w:pPr>
        <w:spacing w:before="163" w:after="163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395595" cy="2753995"/>
            <wp:effectExtent l="0" t="0" r="1460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391D2">
      <w:pPr>
        <w:pStyle w:val="7"/>
        <w:numPr>
          <w:ilvl w:val="0"/>
          <w:numId w:val="1"/>
        </w:numPr>
        <w:spacing w:before="163" w:after="163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登录进入之后，请确认自己的个人信息。</w:t>
      </w:r>
    </w:p>
    <w:p w14:paraId="2C6F243B">
      <w:pPr>
        <w:pStyle w:val="7"/>
        <w:spacing w:before="163" w:after="163"/>
        <w:ind w:firstLine="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2229485" cy="2164080"/>
            <wp:effectExtent l="0" t="0" r="1841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7C075">
      <w:pPr>
        <w:spacing w:before="163" w:after="163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请注意：如果发现页面信息与个人信息不符，请及时联系小客服进行修改。</w:t>
      </w:r>
    </w:p>
    <w:p w14:paraId="4E49E6F8">
      <w:pPr>
        <w:pStyle w:val="7"/>
        <w:numPr>
          <w:ilvl w:val="0"/>
          <w:numId w:val="1"/>
        </w:numPr>
        <w:spacing w:before="163" w:after="163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利用30-50分钟时间，根据自己的情况选择答案。</w:t>
      </w:r>
    </w:p>
    <w:p w14:paraId="5C2D5E47">
      <w:pPr>
        <w:spacing w:before="163" w:after="163"/>
        <w:rPr>
          <w:rFonts w:hint="eastAsia" w:ascii="仿宋_GB2312" w:hAnsi="仿宋_GB2312" w:eastAsia="仿宋_GB2312" w:cs="仿宋_GB2312"/>
          <w:b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color w:val="FF0000"/>
          <w:sz w:val="28"/>
          <w:szCs w:val="28"/>
        </w:rPr>
        <w:t>郑重提示：答案完全没有对错之分，只要认真对待自己的情况选择即可。测评机会仅此一次，认真对待哦。</w:t>
      </w:r>
    </w:p>
    <w:p w14:paraId="47D3C167">
      <w:pPr>
        <w:spacing w:before="163" w:after="163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2809240" cy="2159000"/>
            <wp:effectExtent l="0" t="0" r="1016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A762C">
      <w:pPr>
        <w:spacing w:before="163" w:after="163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答题过程中，系统会自动记录页面的答题情况。看到“100%”的提示，表示测评结束。</w:t>
      </w:r>
    </w:p>
    <w:p w14:paraId="085B0EDA">
      <w:pPr>
        <w:spacing w:before="163" w:after="163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2078990" cy="2155825"/>
            <wp:effectExtent l="0" t="0" r="16510" b="158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03F2B">
      <w:pPr>
        <w:pStyle w:val="7"/>
        <w:numPr>
          <w:ilvl w:val="0"/>
          <w:numId w:val="1"/>
        </w:numPr>
        <w:spacing w:before="163" w:after="163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提交问卷之后，系统会生成你的个人就业力精准指导报告，你可以在“报告下载”页面点击“下载报告”来下载你的个人就业力报告。</w:t>
      </w:r>
    </w:p>
    <w:p w14:paraId="53328E7C">
      <w:pPr>
        <w:spacing w:before="163" w:after="163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2605405" cy="2159635"/>
            <wp:effectExtent l="0" t="0" r="4445" b="1206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8936D">
      <w:pPr>
        <w:pStyle w:val="7"/>
        <w:numPr>
          <w:ilvl w:val="0"/>
          <w:numId w:val="1"/>
        </w:numPr>
        <w:spacing w:before="163" w:after="163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你可以在点击“在线课堂”图标跳转到就业力提升课程模块进行自助学习，并且进行测验。</w:t>
      </w:r>
    </w:p>
    <w:p w14:paraId="2467EE30">
      <w:pPr>
        <w:spacing w:before="163" w:after="163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2096135" cy="2159635"/>
            <wp:effectExtent l="0" t="0" r="18415" b="1206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302D1">
      <w:pPr>
        <w:spacing w:before="163" w:after="163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施测时间</w:t>
      </w:r>
    </w:p>
    <w:p w14:paraId="5A3C94C9">
      <w:pPr>
        <w:spacing w:before="163" w:after="163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2026年4月18日—5月10日</w:t>
      </w:r>
    </w:p>
    <w:p w14:paraId="2B772AAA">
      <w:pPr>
        <w:spacing w:before="163" w:after="163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如果操作过程中遇到问题，怎么办？</w:t>
      </w:r>
    </w:p>
    <w:p w14:paraId="50D1F967">
      <w:pPr>
        <w:spacing w:before="163" w:after="163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登录界面联系客服</w:t>
      </w:r>
    </w:p>
    <w:p w14:paraId="21791528">
      <w:pPr>
        <w:spacing w:before="163" w:after="163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2070735" cy="1812925"/>
            <wp:effectExtent l="0" t="0" r="5715" b="15875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rcRect l="61765" t="34102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 xml:space="preserve"> </w:t>
      </w:r>
    </w:p>
    <w:p w14:paraId="40F2841B">
      <w:pPr>
        <w:spacing w:before="163" w:after="163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工作时间：工作日8:30-17:00。</w:t>
      </w:r>
    </w:p>
    <w:p w14:paraId="626B6B69">
      <w:pPr>
        <w:spacing w:before="163" w:after="163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请认准以上信息，谨防假冒。</w:t>
      </w:r>
    </w:p>
    <w:p w14:paraId="19AF237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9A4EB0"/>
    <w:multiLevelType w:val="multilevel"/>
    <w:tmpl w:val="289A4EB0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C02E09"/>
    <w:rsid w:val="70C02E09"/>
    <w:rsid w:val="73896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FollowedHyperlink"/>
    <w:basedOn w:val="4"/>
    <w:uiPriority w:val="0"/>
    <w:rPr>
      <w:color w:val="800080"/>
      <w:u w:val="single"/>
    </w:rPr>
  </w:style>
  <w:style w:type="character" w:styleId="6">
    <w:name w:val="Hyperlink"/>
    <w:qFormat/>
    <w:uiPriority w:val="0"/>
    <w:rPr>
      <w:color w:val="0000FF"/>
      <w:u w:val="single"/>
    </w:rPr>
  </w:style>
  <w:style w:type="paragraph" w:styleId="7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372</Words>
  <Characters>447</Characters>
  <Lines>0</Lines>
  <Paragraphs>0</Paragraphs>
  <TotalTime>0</TotalTime>
  <ScaleCrop>false</ScaleCrop>
  <LinksUpToDate>false</LinksUpToDate>
  <CharactersWithSpaces>448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2026-04-22T08:26:00Z</dcterms:created>
  <dc:creator>阿琰骁勇善战</dc:creator>
  <cp:lastModifiedBy>阿琰骁勇善战</cp:lastModifiedBy>
  <dcterms:modified xsi:type="dcterms:W3CDTF">2026-04-24T06:11:43Z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663639DB1F7D47D6BB6280E5D2320D15_11</vt:lpwstr>
  </property>
  <property fmtid="{D5CDD505-2E9C-101B-9397-08002B2CF9AE}" pid="4" name="KSOTemplateDocerSaveRecord">
    <vt:lpwstr>eyJoZGlkIjoiNzhiZjVkY2ZjOTkzNThlNmY2MDM4Yjc5NTViNjEzNTAiLCJ1c2VySWQiOiIzMjY5MTQwNDgifQ==</vt:lpwstr>
  </property>
</Properties>
</file>