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437E5">
      <w:pPr>
        <w:rPr>
          <w:rFonts w:hint="eastAsia" w:ascii="宋体" w:hAnsi="宋体" w:eastAsia="宋体"/>
          <w:b/>
          <w:bCs/>
          <w:sz w:val="28"/>
          <w:szCs w:val="28"/>
          <w:highlight w:val="yellow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yellow"/>
        </w:rPr>
        <w:t>推文标题：</w:t>
      </w:r>
    </w:p>
    <w:p w14:paraId="50B61D93"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津门才子来“湘”会啦!</w:t>
      </w:r>
    </w:p>
    <w:p w14:paraId="6A714EA4">
      <w:pPr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highlight w:val="yellow"/>
        </w:rPr>
        <w:t>湖南携百余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家优质单位、</w:t>
      </w:r>
      <w:r>
        <w:rPr>
          <w:rFonts w:hint="eastAsia" w:ascii="黑体" w:hAnsi="黑体" w:eastAsia="黑体" w:cs="黑体"/>
          <w:b/>
          <w:bCs/>
          <w:sz w:val="36"/>
          <w:szCs w:val="36"/>
          <w:highlight w:val="yellow"/>
        </w:rPr>
        <w:t>万余个高薪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岗位赴津揽才，</w:t>
      </w:r>
      <w:r>
        <w:rPr>
          <w:rFonts w:hint="eastAsia" w:ascii="黑体" w:hAnsi="黑体" w:eastAsia="黑体" w:cs="黑体"/>
          <w:b/>
          <w:bCs/>
          <w:sz w:val="36"/>
          <w:szCs w:val="36"/>
          <w:highlight w:val="yellow"/>
        </w:rPr>
        <w:t>更有多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重福利现场 “湘”送</w:t>
      </w:r>
      <w:r>
        <w:drawing>
          <wp:inline distT="0" distB="0" distL="114300" distR="114300">
            <wp:extent cx="5269230" cy="2987040"/>
            <wp:effectExtent l="0" t="0" r="381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2CC90">
      <w:pPr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智汇潇湘 才聚湖南</w:t>
      </w:r>
    </w:p>
    <w:p w14:paraId="72CE61C3">
      <w:pPr>
        <w:jc w:val="center"/>
        <w:rPr>
          <w:rFonts w:hint="eastAsia" w:ascii="宋体" w:hAnsi="宋体" w:eastAsia="宋体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2025年湖南省促进高校毕业生就业创业专场招聘活动（天津站）</w:t>
      </w:r>
    </w:p>
    <w:p w14:paraId="7289718B">
      <w:pPr>
        <w:rPr>
          <w:rFonts w:hint="eastAsia" w:ascii="宋体" w:hAnsi="宋体" w:eastAsia="宋体"/>
          <w:sz w:val="22"/>
          <w:szCs w:val="22"/>
        </w:rPr>
      </w:pPr>
    </w:p>
    <w:p w14:paraId="1DD5DD81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2025年11月9日</w:t>
      </w:r>
    </w:p>
    <w:p w14:paraId="309F6905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b/>
          <w:bCs/>
          <w:sz w:val="22"/>
          <w:szCs w:val="22"/>
        </w:rPr>
        <w:t>9:00-09:50 推介大会</w:t>
      </w:r>
    </w:p>
    <w:p w14:paraId="6E8C9F68">
      <w:pPr>
        <w:ind w:firstLine="2860" w:firstLineChars="1300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南开大学</w:t>
      </w:r>
      <w:r>
        <w:rPr>
          <w:rFonts w:ascii="宋体" w:hAnsi="宋体" w:eastAsia="宋体"/>
          <w:sz w:val="22"/>
          <w:szCs w:val="22"/>
        </w:rPr>
        <w:t>八里台校区</w:t>
      </w:r>
      <w:r>
        <w:rPr>
          <w:rFonts w:hint="eastAsia" w:ascii="宋体" w:hAnsi="宋体" w:eastAsia="宋体"/>
          <w:sz w:val="22"/>
          <w:szCs w:val="22"/>
        </w:rPr>
        <w:t>体育中心综合馆</w:t>
      </w:r>
    </w:p>
    <w:p w14:paraId="23CC5AA2">
      <w:pPr>
        <w:jc w:val="center"/>
        <w:rPr>
          <w:rFonts w:hint="eastAsia" w:ascii="宋体" w:hAnsi="宋体" w:eastAsia="宋体"/>
          <w:b/>
          <w:bCs/>
          <w:sz w:val="22"/>
          <w:szCs w:val="22"/>
        </w:rPr>
      </w:pPr>
      <w:r>
        <w:rPr>
          <w:rFonts w:hint="eastAsia" w:ascii="宋体" w:hAnsi="宋体" w:eastAsia="宋体"/>
          <w:b/>
          <w:bCs/>
          <w:sz w:val="22"/>
          <w:szCs w:val="22"/>
        </w:rPr>
        <w:t>9:00-16:00 现场招聘会</w:t>
      </w:r>
    </w:p>
    <w:p w14:paraId="71BDCA72">
      <w:pPr>
        <w:ind w:firstLine="2860" w:firstLineChars="1300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南开大学</w:t>
      </w:r>
      <w:r>
        <w:rPr>
          <w:rFonts w:ascii="宋体" w:hAnsi="宋体" w:eastAsia="宋体"/>
          <w:sz w:val="22"/>
          <w:szCs w:val="22"/>
        </w:rPr>
        <w:t>八里台校区</w:t>
      </w:r>
      <w:r>
        <w:rPr>
          <w:rFonts w:hint="eastAsia" w:ascii="宋体" w:hAnsi="宋体" w:eastAsia="宋体"/>
          <w:sz w:val="22"/>
          <w:szCs w:val="22"/>
        </w:rPr>
        <w:t>体育中心综合馆</w:t>
      </w:r>
    </w:p>
    <w:p w14:paraId="190C7033">
      <w:pPr>
        <w:jc w:val="center"/>
        <w:rPr>
          <w:rFonts w:hint="eastAsia" w:ascii="宋体" w:hAnsi="宋体" w:eastAsia="宋体"/>
          <w:color w:val="EE0000"/>
          <w:sz w:val="22"/>
          <w:szCs w:val="22"/>
        </w:rPr>
      </w:pPr>
      <w:r>
        <w:rPr>
          <w:rFonts w:hint="eastAsia" w:ascii="宋体" w:hAnsi="宋体" w:eastAsia="宋体"/>
          <w:color w:val="EE0000"/>
          <w:sz w:val="22"/>
          <w:szCs w:val="22"/>
        </w:rPr>
        <w:t>职等你来</w:t>
      </w:r>
    </w:p>
    <w:p w14:paraId="0D3926E1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“湘”知“湘”遇</w:t>
      </w:r>
    </w:p>
    <w:p w14:paraId="64952AC0">
      <w:pPr>
        <w:rPr>
          <w:rFonts w:hint="eastAsia" w:ascii="宋体" w:hAnsi="宋体" w:eastAsia="宋体"/>
          <w:sz w:val="22"/>
          <w:szCs w:val="22"/>
        </w:rPr>
      </w:pPr>
    </w:p>
    <w:p w14:paraId="4995FD9D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这一次，我们带来“专而精”的岗位“湘”当有料！</w:t>
      </w:r>
    </w:p>
    <w:p w14:paraId="1A2F3F29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2196DA8B">
      <w:pPr>
        <w:jc w:val="center"/>
        <w:rPr>
          <w:rFonts w:hint="eastAsia"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</w:rPr>
        <w:t>1. 优岗云集，“湘”当诚意！</w:t>
      </w:r>
    </w:p>
    <w:p w14:paraId="334AC763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（4大实验室）</w:t>
      </w:r>
    </w:p>
    <w:p w14:paraId="56CFDFFA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湘江实验室、岳麓山实验室、芙蓉实验室、岳麓山工业创新中心</w:t>
      </w:r>
    </w:p>
    <w:p w14:paraId="7FD070CE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（省内高校）</w:t>
      </w:r>
    </w:p>
    <w:p w14:paraId="7A8479C1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ascii="宋体" w:hAnsi="宋体" w:eastAsia="宋体"/>
          <w:sz w:val="22"/>
          <w:szCs w:val="22"/>
        </w:rPr>
        <w:t>国防科技大学、中南大学</w:t>
      </w:r>
      <w:r>
        <w:rPr>
          <w:rFonts w:hint="eastAsia" w:ascii="宋体" w:hAnsi="宋体" w:eastAsia="宋体"/>
          <w:sz w:val="22"/>
          <w:szCs w:val="22"/>
        </w:rPr>
        <w:t>、</w:t>
      </w:r>
      <w:r>
        <w:rPr>
          <w:rFonts w:ascii="宋体" w:hAnsi="宋体" w:eastAsia="宋体"/>
          <w:sz w:val="22"/>
          <w:szCs w:val="22"/>
        </w:rPr>
        <w:t>湖南大学</w:t>
      </w:r>
      <w:r>
        <w:rPr>
          <w:rFonts w:hint="eastAsia" w:ascii="宋体" w:hAnsi="宋体" w:eastAsia="宋体"/>
          <w:sz w:val="22"/>
          <w:szCs w:val="22"/>
        </w:rPr>
        <w:t>、湖南师范大学、湖南工业大学、湖南农业大学、  湖南科技大学、湖南工商大学、中南林业科技大学、南华大学、吉首大学、湖南第一师</w:t>
      </w:r>
    </w:p>
    <w:p w14:paraId="473FE91C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范学院、湖南文理学院、湘南学院、湖南工学院</w:t>
      </w:r>
      <w:r>
        <w:rPr>
          <w:rFonts w:hint="eastAsia" w:ascii="宋体" w:hAnsi="宋体" w:eastAsia="宋体"/>
          <w:sz w:val="22"/>
          <w:szCs w:val="22"/>
          <w:lang w:eastAsia="zh-CN"/>
        </w:rPr>
        <w:t>、湖南高速铁路职业技术学院</w:t>
      </w:r>
      <w:r>
        <w:rPr>
          <w:rFonts w:hint="eastAsia" w:ascii="宋体" w:hAnsi="宋体" w:eastAsia="宋体"/>
          <w:sz w:val="22"/>
          <w:szCs w:val="22"/>
        </w:rPr>
        <w:t>等</w:t>
      </w:r>
    </w:p>
    <w:p w14:paraId="79DEA4B8">
      <w:pPr>
        <w:pStyle w:val="2"/>
        <w:spacing w:after="312"/>
        <w:ind w:left="420" w:firstLine="480"/>
        <w:rPr>
          <w:rFonts w:hint="eastAsia"/>
          <w:lang w:val="en-US"/>
        </w:rPr>
      </w:pPr>
      <w:r>
        <w:rPr>
          <w:rFonts w:hint="eastAsia"/>
          <w:lang w:val="en-US"/>
        </w:rPr>
        <w:t xml:space="preserve">           </w:t>
      </w:r>
      <w:r>
        <w:rPr>
          <w:rFonts w:hint="eastAsia" w:ascii="宋体" w:hAnsi="宋体" w:eastAsia="宋体"/>
          <w:kern w:val="2"/>
          <w:sz w:val="22"/>
          <w:szCs w:val="22"/>
          <w:lang w:val="en-US"/>
        </w:rPr>
        <w:t xml:space="preserve">       （省内三甲医院）</w:t>
      </w:r>
    </w:p>
    <w:p w14:paraId="6D6226F8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中南大学湘雅医院、中南大学湘雅二医院、中南大学湘雅三医院，湖南省人民医院、湖南省第二人民医院、湖南省肿瘤医院、湖南省儿童医院等众多三甲医院云集揽才</w:t>
      </w:r>
    </w:p>
    <w:p w14:paraId="697DE94F">
      <w:pPr>
        <w:pStyle w:val="2"/>
        <w:spacing w:after="312"/>
        <w:ind w:left="420" w:firstLine="440"/>
        <w:rPr>
          <w:rFonts w:hint="eastAsia" w:ascii="宋体" w:hAnsi="宋体" w:eastAsia="宋体"/>
          <w:sz w:val="22"/>
          <w:szCs w:val="22"/>
          <w:lang w:val="en-US"/>
        </w:rPr>
      </w:pPr>
      <w:r>
        <w:rPr>
          <w:rFonts w:hint="eastAsia" w:ascii="宋体" w:hAnsi="宋体" w:eastAsia="宋体"/>
          <w:sz w:val="22"/>
          <w:szCs w:val="22"/>
          <w:lang w:val="en-US"/>
        </w:rPr>
        <w:t xml:space="preserve">                    （省内央国企、文资企业）</w:t>
      </w:r>
    </w:p>
    <w:p w14:paraId="1E6C6739">
      <w:pPr>
        <w:pStyle w:val="2"/>
        <w:spacing w:after="312"/>
        <w:ind w:left="420" w:firstLine="440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还有中国水利水电第八工程局、</w:t>
      </w:r>
      <w:r>
        <w:rPr>
          <w:rFonts w:hint="eastAsia" w:ascii="宋体" w:hAnsi="宋体" w:eastAsia="宋体"/>
          <w:sz w:val="22"/>
          <w:szCs w:val="22"/>
          <w:lang w:val="en-US"/>
        </w:rPr>
        <w:t>中铁城建集团有限公司</w:t>
      </w:r>
      <w:r>
        <w:rPr>
          <w:rFonts w:hint="eastAsia" w:ascii="宋体" w:hAnsi="宋体" w:eastAsia="宋体"/>
          <w:sz w:val="22"/>
          <w:szCs w:val="22"/>
        </w:rPr>
        <w:t>、湖南钢铁集团、</w:t>
      </w:r>
      <w:r>
        <w:rPr>
          <w:rFonts w:hint="eastAsia" w:ascii="宋体" w:hAnsi="宋体" w:eastAsia="宋体"/>
          <w:sz w:val="22"/>
          <w:szCs w:val="22"/>
          <w:lang w:val="en-US"/>
        </w:rPr>
        <w:t>湖南建设投资集团、湖南能源、湖南盐业集团、湖南兴湘集团、湖南旅游发展投资集团；湖南报业集团、湖南广播影视集团、中南出版传媒集团</w:t>
      </w:r>
      <w:r>
        <w:rPr>
          <w:rFonts w:hint="eastAsia" w:ascii="宋体" w:hAnsi="宋体" w:eastAsia="宋体"/>
          <w:sz w:val="22"/>
          <w:szCs w:val="22"/>
        </w:rPr>
        <w:t>等</w:t>
      </w:r>
    </w:p>
    <w:p w14:paraId="3FC0C249">
      <w:pPr>
        <w:pStyle w:val="6"/>
        <w:rPr>
          <w:rFonts w:hint="eastAsia" w:ascii="宋体" w:hAnsi="宋体" w:eastAsia="宋体"/>
          <w:b w:val="0"/>
          <w:color w:val="auto"/>
          <w:kern w:val="28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 xml:space="preserve">           </w:t>
      </w:r>
      <w:r>
        <w:rPr>
          <w:rFonts w:hint="eastAsia" w:ascii="宋体" w:hAnsi="宋体" w:eastAsia="宋体"/>
          <w:b w:val="0"/>
          <w:color w:val="auto"/>
          <w:kern w:val="28"/>
          <w:sz w:val="22"/>
          <w:szCs w:val="22"/>
        </w:rPr>
        <w:t xml:space="preserve">                 （金融机构、银行）</w:t>
      </w:r>
    </w:p>
    <w:p w14:paraId="60EA366C">
      <w:pPr>
        <w:pStyle w:val="6"/>
        <w:rPr>
          <w:rFonts w:hint="eastAsia" w:ascii="宋体" w:hAnsi="宋体" w:eastAsia="宋体"/>
          <w:b w:val="0"/>
          <w:color w:val="auto"/>
          <w:kern w:val="28"/>
          <w:sz w:val="22"/>
          <w:szCs w:val="22"/>
        </w:rPr>
      </w:pPr>
      <w:r>
        <w:rPr>
          <w:rFonts w:hint="eastAsia" w:ascii="宋体" w:hAnsi="宋体" w:eastAsia="宋体"/>
          <w:b w:val="0"/>
          <w:color w:val="auto"/>
          <w:kern w:val="28"/>
          <w:sz w:val="22"/>
          <w:szCs w:val="22"/>
        </w:rPr>
        <w:t xml:space="preserve">  湖南财信金融控股集团、湖南农村信用社联合社、湖南融资担保集团、湖南银行、长沙银行、长沙投资控股集团等</w:t>
      </w:r>
    </w:p>
    <w:p w14:paraId="1436A727">
      <w:pPr>
        <w:pStyle w:val="6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 xml:space="preserve">                             （湖南上市和知名企业）</w:t>
      </w:r>
    </w:p>
    <w:p w14:paraId="0FB73573">
      <w:pPr>
        <w:pStyle w:val="2"/>
        <w:spacing w:after="312"/>
        <w:ind w:left="420" w:firstLine="440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中联重科、三一集团、蓝思科技、山河智能、比亚迪汽车、吉利汽车、远大科技、</w:t>
      </w:r>
      <w:r>
        <w:rPr>
          <w:rFonts w:hint="eastAsia" w:ascii="宋体" w:hAnsi="宋体" w:eastAsia="宋体"/>
          <w:sz w:val="22"/>
          <w:szCs w:val="22"/>
          <w:lang w:val="en-US"/>
        </w:rPr>
        <w:t>万兴科技、拓维信息、水羊国际、威胜能源</w:t>
      </w:r>
      <w:r>
        <w:rPr>
          <w:rFonts w:hint="eastAsia" w:ascii="宋体" w:hAnsi="宋体" w:eastAsia="宋体"/>
          <w:sz w:val="22"/>
          <w:szCs w:val="22"/>
        </w:rPr>
        <w:t>等</w:t>
      </w:r>
    </w:p>
    <w:p w14:paraId="58AC3194">
      <w:pPr>
        <w:jc w:val="center"/>
        <w:rPr>
          <w:rFonts w:ascii="宋体" w:hAnsi="宋体" w:eastAsia="宋体"/>
          <w:color w:val="EE0000"/>
          <w:sz w:val="22"/>
          <w:szCs w:val="22"/>
        </w:rPr>
      </w:pPr>
      <w:r>
        <w:rPr>
          <w:rFonts w:hint="eastAsia" w:ascii="宋体" w:hAnsi="宋体" w:eastAsia="宋体"/>
          <w:color w:val="EE0000"/>
          <w:sz w:val="22"/>
          <w:szCs w:val="22"/>
        </w:rPr>
        <w:t>总有一个岗位</w:t>
      </w:r>
    </w:p>
    <w:p w14:paraId="30364D3E">
      <w:pPr>
        <w:pStyle w:val="2"/>
        <w:spacing w:after="312"/>
        <w:ind w:left="420" w:firstLine="480"/>
        <w:rPr>
          <w:rFonts w:hint="eastAsia"/>
          <w:color w:val="EE0000"/>
          <w:lang w:val="en-US"/>
        </w:rPr>
      </w:pPr>
      <w:r>
        <w:rPr>
          <w:rFonts w:hint="eastAsia"/>
          <w:color w:val="EE0000"/>
          <w:lang w:val="en-US"/>
        </w:rPr>
        <w:t xml:space="preserve">                   承载你最青春的梦想</w:t>
      </w:r>
    </w:p>
    <w:p w14:paraId="60F6EF7E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7C4EA58A">
      <w:pPr>
        <w:jc w:val="center"/>
        <w:rPr>
          <w:rFonts w:hint="eastAsia"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</w:rPr>
        <w:t>2. 好吃好玩，“湘”当可以！</w:t>
      </w:r>
    </w:p>
    <w:p w14:paraId="70318721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茶颜悦色现场领</w:t>
      </w:r>
    </w:p>
    <w:p w14:paraId="371A01B0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再配上</w:t>
      </w:r>
      <w:r>
        <w:rPr>
          <w:rFonts w:hint="eastAsia" w:ascii="宋体" w:hAnsi="宋体" w:eastAsia="宋体"/>
          <w:sz w:val="22"/>
          <w:szCs w:val="22"/>
          <w:highlight w:val="yellow"/>
        </w:rPr>
        <w:t>酱板鸭</w:t>
      </w:r>
      <w:r>
        <w:rPr>
          <w:rFonts w:hint="eastAsia" w:ascii="宋体" w:hAnsi="宋体" w:eastAsia="宋体"/>
          <w:sz w:val="22"/>
          <w:szCs w:val="22"/>
        </w:rPr>
        <w:t>的香辣、</w:t>
      </w:r>
      <w:r>
        <w:rPr>
          <w:rFonts w:hint="eastAsia" w:ascii="宋体" w:hAnsi="宋体" w:eastAsia="宋体"/>
          <w:sz w:val="22"/>
          <w:szCs w:val="22"/>
          <w:highlight w:val="yellow"/>
        </w:rPr>
        <w:t>臭豆腐</w:t>
      </w:r>
      <w:r>
        <w:rPr>
          <w:rFonts w:hint="eastAsia" w:ascii="宋体" w:hAnsi="宋体" w:eastAsia="宋体"/>
          <w:sz w:val="22"/>
          <w:szCs w:val="22"/>
        </w:rPr>
        <w:t>的鲜香，这组 “湖南风味 CP” 直接解锁地道湘味</w:t>
      </w:r>
    </w:p>
    <w:p w14:paraId="7BBF8AC9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（*机不可失 先到先得！）</w:t>
      </w:r>
    </w:p>
    <w:p w14:paraId="7E3C36A7">
      <w:pPr>
        <w:jc w:val="center"/>
        <w:rPr>
          <w:rFonts w:hint="eastAsia" w:ascii="宋体" w:hAnsi="宋体" w:eastAsia="宋体"/>
          <w:b/>
          <w:bCs/>
          <w:sz w:val="22"/>
          <w:szCs w:val="22"/>
        </w:rPr>
      </w:pPr>
      <w:r>
        <w:rPr>
          <w:rFonts w:hint="eastAsia" w:ascii="宋体" w:hAnsi="宋体" w:eastAsia="宋体"/>
          <w:b/>
          <w:bCs/>
          <w:sz w:val="22"/>
          <w:szCs w:val="22"/>
        </w:rPr>
        <w:drawing>
          <wp:inline distT="0" distB="0" distL="114300" distR="114300">
            <wp:extent cx="1610360" cy="1403350"/>
            <wp:effectExtent l="0" t="0" r="15240" b="19050"/>
            <wp:docPr id="1" name="图片 1" descr="cced6002504c16dac2f4607573d5eb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ced6002504c16dac2f4607573d5eb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0360" cy="140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9ABC3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790F44DB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59D190C6">
      <w:pPr>
        <w:jc w:val="center"/>
        <w:rPr>
          <w:rFonts w:hint="eastAsia"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</w:rPr>
        <w:t>3. 贴心服务，“湘”当熨帖</w:t>
      </w:r>
    </w:p>
    <w:p w14:paraId="57ABE8A6">
      <w:pPr>
        <w:jc w:val="center"/>
        <w:rPr>
          <w:rFonts w:hint="eastAsia" w:ascii="宋体" w:hAnsi="宋体" w:eastAsia="宋体"/>
          <w:sz w:val="22"/>
          <w:szCs w:val="22"/>
          <w:highlight w:val="yellow"/>
        </w:rPr>
      </w:pPr>
      <w:r>
        <w:rPr>
          <w:rFonts w:ascii="宋体" w:hAnsi="宋体" w:eastAsia="宋体"/>
          <w:sz w:val="22"/>
          <w:szCs w:val="22"/>
          <w:highlight w:val="yellow"/>
        </w:rPr>
        <w:t>政策咨询</w:t>
      </w:r>
      <w:r>
        <w:rPr>
          <w:rFonts w:hint="eastAsia" w:ascii="宋体" w:hAnsi="宋体" w:eastAsia="宋体"/>
          <w:sz w:val="22"/>
          <w:szCs w:val="22"/>
          <w:highlight w:val="yellow"/>
        </w:rPr>
        <w:t>、简历打印</w:t>
      </w:r>
    </w:p>
    <w:p w14:paraId="6CDD11FF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7808439E">
      <w:pPr>
        <w:jc w:val="center"/>
        <w:rPr>
          <w:rFonts w:hint="eastAsia" w:ascii="宋体" w:hAnsi="宋体" w:eastAsia="宋体"/>
          <w:b/>
          <w:bCs/>
          <w:sz w:val="22"/>
          <w:szCs w:val="22"/>
        </w:rPr>
      </w:pPr>
      <w:r>
        <w:rPr>
          <w:rFonts w:hint="eastAsia" w:ascii="宋体" w:hAnsi="宋体" w:eastAsia="宋体"/>
          <w:b/>
          <w:bCs/>
          <w:sz w:val="22"/>
          <w:szCs w:val="22"/>
        </w:rPr>
        <w:t>划重点！！！</w:t>
      </w:r>
    </w:p>
    <w:p w14:paraId="7016F876">
      <w:pPr>
        <w:jc w:val="center"/>
        <w:rPr>
          <w:rFonts w:hint="eastAsia" w:ascii="宋体" w:hAnsi="宋体" w:eastAsia="宋体"/>
          <w:b/>
          <w:bCs/>
          <w:sz w:val="22"/>
          <w:szCs w:val="22"/>
        </w:rPr>
      </w:pPr>
      <w:r>
        <w:rPr>
          <w:rFonts w:hint="eastAsia" w:ascii="宋体" w:hAnsi="宋体" w:eastAsia="宋体"/>
          <w:b/>
          <w:bCs/>
          <w:sz w:val="22"/>
          <w:szCs w:val="22"/>
        </w:rPr>
        <w:t>现场设置面试间</w:t>
      </w:r>
    </w:p>
    <w:p w14:paraId="3C46AEA5">
      <w:pPr>
        <w:jc w:val="center"/>
        <w:rPr>
          <w:rFonts w:hint="eastAsia" w:ascii="宋体" w:hAnsi="宋体" w:eastAsia="宋体"/>
          <w:b/>
          <w:bCs/>
          <w:sz w:val="22"/>
          <w:szCs w:val="22"/>
        </w:rPr>
      </w:pPr>
      <w:r>
        <w:rPr>
          <w:rFonts w:hint="eastAsia" w:ascii="宋体" w:hAnsi="宋体" w:eastAsia="宋体"/>
          <w:b/>
          <w:bCs/>
          <w:sz w:val="22"/>
          <w:szCs w:val="22"/>
        </w:rPr>
        <w:t>直投简历、直接面试、直聘岗位</w:t>
      </w:r>
      <w:r>
        <w:rPr>
          <w:rFonts w:hint="eastAsia" w:ascii="宋体" w:hAnsi="宋体" w:eastAsia="宋体"/>
          <w:b/>
          <w:bCs/>
          <w:sz w:val="22"/>
          <w:szCs w:val="22"/>
        </w:rPr>
        <w:br w:type="textWrapping"/>
      </w:r>
      <w:r>
        <w:rPr>
          <w:rFonts w:hint="eastAsia" w:ascii="宋体" w:hAnsi="宋体" w:eastAsia="宋体"/>
          <w:b/>
          <w:bCs/>
          <w:sz w:val="22"/>
          <w:szCs w:val="22"/>
        </w:rPr>
        <w:t>快把你的offer领回家！</w:t>
      </w:r>
    </w:p>
    <w:p w14:paraId="7EA6B971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5D252B85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找工作还早？</w:t>
      </w:r>
    </w:p>
    <w:p w14:paraId="60D4695F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先来湖南看看也不错！</w:t>
      </w:r>
    </w:p>
    <w:p w14:paraId="4FDB4EC2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2B693BE0">
      <w:pPr>
        <w:jc w:val="center"/>
        <w:rPr>
          <w:rFonts w:hint="eastAsia" w:ascii="黑体" w:hAnsi="黑体" w:eastAsia="黑体"/>
          <w:sz w:val="22"/>
          <w:szCs w:val="22"/>
        </w:rPr>
      </w:pPr>
      <w:r>
        <w:rPr>
          <w:rFonts w:hint="eastAsia" w:ascii="黑体" w:hAnsi="黑体" w:eastAsia="黑体"/>
          <w:sz w:val="22"/>
          <w:szCs w:val="22"/>
        </w:rPr>
        <w:t>4.推介大会，“湘”当有戏！</w:t>
      </w:r>
    </w:p>
    <w:p w14:paraId="7F2ABA37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最新岗位信息一手发布</w:t>
      </w:r>
    </w:p>
    <w:p w14:paraId="2536D8E0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各大名企现场“摇人”</w:t>
      </w:r>
    </w:p>
    <w:p w14:paraId="442ADDD2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行业大咖面对面分享</w:t>
      </w:r>
    </w:p>
    <w:p w14:paraId="3B8C8FF7">
      <w:pPr>
        <w:jc w:val="center"/>
        <w:rPr>
          <w:rFonts w:hint="eastAsia" w:ascii="宋体" w:hAnsi="宋体" w:eastAsia="宋体"/>
          <w:color w:val="EE0000"/>
          <w:sz w:val="22"/>
          <w:szCs w:val="22"/>
        </w:rPr>
      </w:pPr>
      <w:r>
        <w:rPr>
          <w:rFonts w:hint="eastAsia" w:ascii="宋体" w:hAnsi="宋体" w:eastAsia="宋体"/>
          <w:color w:val="EE0000"/>
          <w:sz w:val="22"/>
          <w:szCs w:val="22"/>
        </w:rPr>
        <w:t>真金白银的就业创业政策现场相送</w:t>
      </w:r>
    </w:p>
    <w:p w14:paraId="1A7BC5EF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19651514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b/>
          <w:bCs/>
          <w:sz w:val="22"/>
          <w:szCs w:val="22"/>
        </w:rPr>
        <w:t>9:00-9:50</w:t>
      </w:r>
    </w:p>
    <w:p w14:paraId="55E65D08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南开大学</w:t>
      </w:r>
      <w:r>
        <w:rPr>
          <w:rFonts w:ascii="宋体" w:hAnsi="宋体" w:eastAsia="宋体"/>
          <w:sz w:val="22"/>
          <w:szCs w:val="22"/>
        </w:rPr>
        <w:t>八里台校区</w:t>
      </w:r>
      <w:r>
        <w:rPr>
          <w:rFonts w:hint="eastAsia" w:ascii="宋体" w:hAnsi="宋体" w:eastAsia="宋体"/>
          <w:sz w:val="22"/>
          <w:szCs w:val="22"/>
        </w:rPr>
        <w:t>体育中心综合馆</w:t>
      </w:r>
    </w:p>
    <w:p w14:paraId="018BE1AA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活动</w:t>
      </w:r>
      <w:r>
        <w:rPr>
          <w:rFonts w:ascii="宋体" w:hAnsi="宋体" w:eastAsia="宋体"/>
          <w:sz w:val="22"/>
          <w:szCs w:val="22"/>
        </w:rPr>
        <w:t>推介大会</w:t>
      </w:r>
    </w:p>
    <w:p w14:paraId="6E5CDD7E">
      <w:pPr>
        <w:jc w:val="center"/>
        <w:rPr>
          <w:rFonts w:hint="eastAsia" w:ascii="宋体" w:hAnsi="宋体" w:eastAsia="宋体"/>
          <w:color w:val="EE0000"/>
          <w:sz w:val="22"/>
          <w:szCs w:val="22"/>
        </w:rPr>
      </w:pPr>
      <w:r>
        <w:rPr>
          <w:rFonts w:hint="eastAsia" w:ascii="宋体" w:hAnsi="宋体" w:eastAsia="宋体"/>
          <w:color w:val="EE0000"/>
          <w:sz w:val="22"/>
          <w:szCs w:val="22"/>
        </w:rPr>
        <w:t>助你来“湘”发展</w:t>
      </w:r>
    </w:p>
    <w:p w14:paraId="7BAA2774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从从容容游刃有余！</w:t>
      </w:r>
    </w:p>
    <w:p w14:paraId="49B87C1C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457E1876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白日放歌须纵酒，青春作伴好还“湘”</w:t>
      </w:r>
    </w:p>
    <w:p w14:paraId="117D3BFD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来这里，就知道</w:t>
      </w:r>
    </w:p>
    <w:p w14:paraId="0C731994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什么是“湘”见恨晚！</w:t>
      </w:r>
    </w:p>
    <w:p w14:paraId="36A8ECE0">
      <w:pPr>
        <w:jc w:val="center"/>
        <w:rPr>
          <w:rFonts w:hint="eastAsia" w:ascii="宋体" w:hAnsi="宋体" w:eastAsia="宋体"/>
          <w:sz w:val="22"/>
          <w:szCs w:val="22"/>
        </w:rPr>
      </w:pPr>
    </w:p>
    <w:p w14:paraId="09942A5D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2025年11月9日（周日）</w:t>
      </w:r>
    </w:p>
    <w:p w14:paraId="1429F539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9:00-16:00</w:t>
      </w:r>
    </w:p>
    <w:p w14:paraId="28B15178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南开大学</w:t>
      </w:r>
      <w:r>
        <w:rPr>
          <w:rFonts w:ascii="宋体" w:hAnsi="宋体" w:eastAsia="宋体"/>
          <w:sz w:val="22"/>
          <w:szCs w:val="22"/>
        </w:rPr>
        <w:t>八里台校区</w:t>
      </w:r>
      <w:r>
        <w:rPr>
          <w:rFonts w:hint="eastAsia" w:ascii="宋体" w:hAnsi="宋体" w:eastAsia="宋体"/>
          <w:sz w:val="22"/>
          <w:szCs w:val="22"/>
        </w:rPr>
        <w:t>体育中心综合馆</w:t>
      </w:r>
    </w:p>
    <w:p w14:paraId="358F2031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/>
          <w:sz w:val="22"/>
          <w:szCs w:val="22"/>
        </w:rPr>
        <w:t>湖南和你，不见不散！</w:t>
      </w:r>
    </w:p>
    <w:p w14:paraId="25AE4E35">
      <w:pPr>
        <w:jc w:val="center"/>
        <w:rPr>
          <w:rFonts w:hint="eastAsia" w:ascii="宋体" w:hAnsi="宋体" w:eastAsia="宋体" w:cs="宋体"/>
          <w:strike w:val="0"/>
          <w:dstrike w:val="0"/>
          <w:color w:val="000000"/>
          <w:kern w:val="0"/>
          <w:sz w:val="22"/>
          <w:szCs w:val="22"/>
          <w:highlight w:val="none"/>
          <w:u w:val="none"/>
          <w:lang w:bidi="ar"/>
        </w:rPr>
      </w:pPr>
      <w:r>
        <w:rPr>
          <w:rFonts w:hint="eastAsia" w:ascii="宋体" w:hAnsi="宋体" w:eastAsia="宋体"/>
          <w:sz w:val="22"/>
          <w:szCs w:val="22"/>
        </w:rPr>
        <w:t>线上参会</w:t>
      </w:r>
      <w:r>
        <w:rPr>
          <w:rFonts w:hint="eastAsia" w:ascii="宋体" w:hAnsi="宋体" w:eastAsia="宋体"/>
          <w:sz w:val="22"/>
          <w:szCs w:val="22"/>
          <w:lang w:val="en-US" w:eastAsia="zh-CN"/>
        </w:rPr>
        <w:t>,湖南人才网</w:t>
      </w:r>
      <w:r>
        <w:rPr>
          <w:rFonts w:hint="eastAsia" w:ascii="宋体" w:hAnsi="宋体" w:eastAsia="宋体"/>
          <w:sz w:val="22"/>
          <w:szCs w:val="22"/>
        </w:rPr>
        <w:t>：</w:t>
      </w:r>
      <w:r>
        <w:rPr>
          <w:strike w:val="0"/>
          <w:dstrike w:val="0"/>
          <w:highlight w:val="none"/>
          <w:u w:val="none"/>
        </w:rPr>
        <w:fldChar w:fldCharType="begin"/>
      </w:r>
      <w:r>
        <w:rPr>
          <w:strike w:val="0"/>
          <w:dstrike w:val="0"/>
          <w:highlight w:val="none"/>
          <w:u w:val="none"/>
        </w:rPr>
        <w:instrText xml:space="preserve"> HYPERLINK "https://hnrcsc.com/nfs/2025zhxx/index.html#/home?id=cd" </w:instrText>
      </w:r>
      <w:r>
        <w:rPr>
          <w:strike w:val="0"/>
          <w:dstrike w:val="0"/>
          <w:highlight w:val="none"/>
          <w:u w:val="none"/>
        </w:rPr>
        <w:fldChar w:fldCharType="separate"/>
      </w:r>
      <w:r>
        <w:rPr>
          <w:rFonts w:hint="eastAsia"/>
          <w:strike w:val="0"/>
          <w:dstrike w:val="0"/>
          <w:highlight w:val="none"/>
          <w:u w:val="none"/>
          <w:lang w:val="en-US" w:eastAsia="zh-CN"/>
        </w:rPr>
        <w:t>www.</w:t>
      </w:r>
      <w:r>
        <w:rPr>
          <w:rStyle w:val="23"/>
          <w:rFonts w:hint="eastAsia" w:ascii="宋体" w:hAnsi="宋体" w:eastAsia="宋体"/>
          <w:strike w:val="0"/>
          <w:dstrike w:val="0"/>
          <w:sz w:val="22"/>
          <w:szCs w:val="22"/>
          <w:highlight w:val="none"/>
          <w:u w:val="none"/>
        </w:rPr>
        <w:t>hnrcsc.com</w:t>
      </w:r>
      <w:r>
        <w:rPr>
          <w:rStyle w:val="23"/>
          <w:rFonts w:hint="eastAsia" w:ascii="宋体" w:hAnsi="宋体" w:eastAsia="宋体"/>
          <w:strike w:val="0"/>
          <w:dstrike w:val="0"/>
          <w:sz w:val="22"/>
          <w:szCs w:val="22"/>
          <w:highlight w:val="none"/>
          <w:u w:val="none"/>
        </w:rPr>
        <w:fldChar w:fldCharType="end"/>
      </w:r>
      <w:r>
        <w:rPr>
          <w:rFonts w:hint="eastAsia" w:ascii="宋体" w:hAnsi="宋体" w:eastAsia="宋体" w:cs="宋体"/>
          <w:strike w:val="0"/>
          <w:dstrike w:val="0"/>
          <w:color w:val="000000"/>
          <w:kern w:val="0"/>
          <w:sz w:val="22"/>
          <w:szCs w:val="22"/>
          <w:highlight w:val="none"/>
          <w:u w:val="none"/>
          <w:lang w:bidi="ar"/>
        </w:rPr>
        <w:t xml:space="preserve">  </w:t>
      </w:r>
    </w:p>
    <w:p w14:paraId="4628A7C3">
      <w:pPr>
        <w:jc w:val="center"/>
        <w:rPr>
          <w:rFonts w:hint="eastAsia" w:ascii="宋体" w:hAnsi="宋体" w:eastAsia="宋体"/>
          <w:sz w:val="22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bidi="ar"/>
        </w:rPr>
        <w:drawing>
          <wp:inline distT="0" distB="0" distL="114300" distR="114300">
            <wp:extent cx="3048000" cy="3048000"/>
            <wp:effectExtent l="0" t="0" r="0" b="0"/>
            <wp:docPr id="2" name="图片 2" descr="60618e01e9f9b8bed4355bda416350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0618e01e9f9b8bed4355bda416350c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bidi="ar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lang w:bidi="ar"/>
        </w:rPr>
        <w:t xml:space="preserve">           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highlight w:val="yellow"/>
          <w:lang w:bidi="ar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EE1"/>
    <w:rsid w:val="0018042E"/>
    <w:rsid w:val="00213860"/>
    <w:rsid w:val="003B5201"/>
    <w:rsid w:val="0040467E"/>
    <w:rsid w:val="004B292B"/>
    <w:rsid w:val="004E7A58"/>
    <w:rsid w:val="005A1A90"/>
    <w:rsid w:val="005D519F"/>
    <w:rsid w:val="005D7BF5"/>
    <w:rsid w:val="005E6106"/>
    <w:rsid w:val="006B7D65"/>
    <w:rsid w:val="007C4EE1"/>
    <w:rsid w:val="008D6A4E"/>
    <w:rsid w:val="0090082F"/>
    <w:rsid w:val="00900FA3"/>
    <w:rsid w:val="00934D46"/>
    <w:rsid w:val="00A03857"/>
    <w:rsid w:val="00A46A27"/>
    <w:rsid w:val="00A576A4"/>
    <w:rsid w:val="00D42131"/>
    <w:rsid w:val="00DE108C"/>
    <w:rsid w:val="00E21C1F"/>
    <w:rsid w:val="00EA55C9"/>
    <w:rsid w:val="00F26A8D"/>
    <w:rsid w:val="00F323D7"/>
    <w:rsid w:val="07AB6772"/>
    <w:rsid w:val="08FF26FB"/>
    <w:rsid w:val="09DB72FD"/>
    <w:rsid w:val="0FCFCC4A"/>
    <w:rsid w:val="12C95189"/>
    <w:rsid w:val="2D041BDC"/>
    <w:rsid w:val="34621C0C"/>
    <w:rsid w:val="3BA85DC5"/>
    <w:rsid w:val="3CCF7804"/>
    <w:rsid w:val="3DCD23DD"/>
    <w:rsid w:val="41927B06"/>
    <w:rsid w:val="43FE3EB4"/>
    <w:rsid w:val="51BFACFA"/>
    <w:rsid w:val="5C902F0B"/>
    <w:rsid w:val="759A0E30"/>
    <w:rsid w:val="7AB66718"/>
    <w:rsid w:val="7BFF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7">
    <w:name w:val="heading 1"/>
    <w:basedOn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8">
    <w:name w:val="heading 2"/>
    <w:basedOn w:val="1"/>
    <w:link w:val="24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eastAsia="黑体" w:asciiTheme="majorHAnsi" w:hAnsiTheme="majorHAnsi" w:cstheme="majorBidi"/>
      <w:bCs/>
      <w:sz w:val="28"/>
      <w:szCs w:val="32"/>
    </w:rPr>
  </w:style>
  <w:style w:type="paragraph" w:styleId="9">
    <w:name w:val="heading 3"/>
    <w:basedOn w:val="10"/>
    <w:link w:val="26"/>
    <w:unhideWhenUsed/>
    <w:qFormat/>
    <w:uiPriority w:val="9"/>
    <w:pPr>
      <w:outlineLvl w:val="2"/>
    </w:pPr>
    <w:rPr>
      <w:rFonts w:eastAsia="黑体"/>
      <w:sz w:val="24"/>
    </w:rPr>
  </w:style>
  <w:style w:type="paragraph" w:styleId="10">
    <w:name w:val="heading 4"/>
    <w:basedOn w:val="1"/>
    <w:link w:val="29"/>
    <w:unhideWhenUsed/>
    <w:qFormat/>
    <w:uiPriority w:val="9"/>
    <w:pPr>
      <w:keepNext/>
      <w:keepLines/>
      <w:spacing w:before="40" w:after="50" w:line="376" w:lineRule="auto"/>
      <w:outlineLvl w:val="3"/>
    </w:pPr>
    <w:rPr>
      <w:rFonts w:ascii="宋体" w:hAnsi="宋体" w:cstheme="majorBidi"/>
      <w:bCs/>
      <w:szCs w:val="28"/>
    </w:rPr>
  </w:style>
  <w:style w:type="paragraph" w:styleId="11">
    <w:name w:val="heading 5"/>
    <w:basedOn w:val="1"/>
    <w:link w:val="27"/>
    <w:unhideWhenUsed/>
    <w:qFormat/>
    <w:uiPriority w:val="9"/>
    <w:pPr>
      <w:keepNext/>
      <w:keepLines/>
      <w:spacing w:before="120" w:after="120" w:line="376" w:lineRule="auto"/>
      <w:outlineLvl w:val="4"/>
    </w:pPr>
    <w:rPr>
      <w:bCs/>
      <w:szCs w:val="28"/>
    </w:rPr>
  </w:style>
  <w:style w:type="paragraph" w:styleId="12">
    <w:name w:val="heading 6"/>
    <w:basedOn w:val="1"/>
    <w:link w:val="28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eastAsia="黑体" w:asciiTheme="majorHAnsi" w:hAnsiTheme="majorHAnsi" w:cstheme="majorBidi"/>
      <w:bCs/>
      <w:sz w:val="18"/>
    </w:rPr>
  </w:style>
  <w:style w:type="paragraph" w:styleId="13">
    <w:name w:val="heading 7"/>
    <w:basedOn w:val="1"/>
    <w:link w:val="3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heading 8"/>
    <w:basedOn w:val="1"/>
    <w:link w:val="31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heading 9"/>
    <w:basedOn w:val="1"/>
    <w:link w:val="32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5"/>
    <w:qFormat/>
    <w:uiPriority w:val="0"/>
    <w:pPr>
      <w:ind w:firstLine="420"/>
    </w:pPr>
    <w:rPr>
      <w:rFonts w:eastAsia="微软雅黑"/>
    </w:rPr>
  </w:style>
  <w:style w:type="paragraph" w:styleId="5">
    <w:name w:val="Body Text"/>
    <w:basedOn w:val="1"/>
    <w:next w:val="4"/>
    <w:qFormat/>
    <w:uiPriority w:val="0"/>
    <w:pPr>
      <w:spacing w:after="140" w:line="276" w:lineRule="auto"/>
    </w:pPr>
  </w:style>
  <w:style w:type="paragraph" w:customStyle="1" w:styleId="6">
    <w:name w:val="样式1"/>
    <w:basedOn w:val="1"/>
    <w:qFormat/>
    <w:uiPriority w:val="0"/>
    <w:rPr>
      <w:rFonts w:ascii="Times New Roman" w:hAnsi="Times New Roman"/>
      <w:b/>
      <w:color w:val="538135"/>
      <w:sz w:val="28"/>
    </w:rPr>
  </w:style>
  <w:style w:type="paragraph" w:styleId="16">
    <w:name w:val="Date"/>
    <w:basedOn w:val="1"/>
    <w:link w:val="42"/>
    <w:semiHidden/>
    <w:unhideWhenUsed/>
    <w:qFormat/>
    <w:uiPriority w:val="99"/>
    <w:pPr>
      <w:ind w:left="100" w:leftChars="2500"/>
    </w:pPr>
  </w:style>
  <w:style w:type="paragraph" w:styleId="17">
    <w:name w:val="footer"/>
    <w:basedOn w:val="1"/>
    <w:link w:val="4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Subtitle"/>
    <w:basedOn w:val="1"/>
    <w:link w:val="34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0">
    <w:name w:val="Title"/>
    <w:basedOn w:val="1"/>
    <w:link w:val="33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23">
    <w:name w:val="Hyperlink"/>
    <w:basedOn w:val="22"/>
    <w:semiHidden/>
    <w:unhideWhenUsed/>
    <w:qFormat/>
    <w:uiPriority w:val="99"/>
    <w:rPr>
      <w:color w:val="0000FF"/>
      <w:u w:val="single"/>
    </w:rPr>
  </w:style>
  <w:style w:type="character" w:customStyle="1" w:styleId="24">
    <w:name w:val="标题 2 字符"/>
    <w:basedOn w:val="22"/>
    <w:link w:val="8"/>
    <w:qFormat/>
    <w:uiPriority w:val="9"/>
    <w:rPr>
      <w:rFonts w:eastAsia="黑体" w:asciiTheme="majorHAnsi" w:hAnsiTheme="majorHAnsi" w:cstheme="majorBidi"/>
      <w:bCs/>
      <w:sz w:val="28"/>
      <w:szCs w:val="32"/>
    </w:rPr>
  </w:style>
  <w:style w:type="character" w:customStyle="1" w:styleId="25">
    <w:name w:val="标题 1 字符"/>
    <w:basedOn w:val="22"/>
    <w:link w:val="7"/>
    <w:qFormat/>
    <w:uiPriority w:val="0"/>
    <w:rPr>
      <w:b/>
      <w:bCs/>
      <w:kern w:val="44"/>
      <w:sz w:val="44"/>
      <w:szCs w:val="44"/>
    </w:rPr>
  </w:style>
  <w:style w:type="character" w:customStyle="1" w:styleId="26">
    <w:name w:val="标题 3 字符"/>
    <w:basedOn w:val="22"/>
    <w:link w:val="9"/>
    <w:qFormat/>
    <w:uiPriority w:val="9"/>
    <w:rPr>
      <w:rFonts w:eastAsia="黑体" w:asciiTheme="majorHAnsi" w:hAnsiTheme="majorHAnsi" w:cstheme="majorBidi"/>
      <w:bCs/>
      <w:sz w:val="24"/>
      <w:szCs w:val="28"/>
    </w:rPr>
  </w:style>
  <w:style w:type="character" w:customStyle="1" w:styleId="27">
    <w:name w:val="标题 5 字符"/>
    <w:basedOn w:val="22"/>
    <w:link w:val="11"/>
    <w:qFormat/>
    <w:uiPriority w:val="9"/>
    <w:rPr>
      <w:rFonts w:eastAsia="宋体"/>
      <w:bCs/>
      <w:szCs w:val="28"/>
    </w:rPr>
  </w:style>
  <w:style w:type="character" w:customStyle="1" w:styleId="28">
    <w:name w:val="标题 6 字符"/>
    <w:basedOn w:val="22"/>
    <w:link w:val="12"/>
    <w:qFormat/>
    <w:uiPriority w:val="9"/>
    <w:rPr>
      <w:rFonts w:eastAsia="黑体" w:asciiTheme="majorHAnsi" w:hAnsiTheme="majorHAnsi" w:cstheme="majorBidi"/>
      <w:bCs/>
      <w:sz w:val="18"/>
      <w:szCs w:val="24"/>
    </w:rPr>
  </w:style>
  <w:style w:type="character" w:customStyle="1" w:styleId="29">
    <w:name w:val="标题 4 字符"/>
    <w:basedOn w:val="22"/>
    <w:link w:val="10"/>
    <w:qFormat/>
    <w:uiPriority w:val="9"/>
    <w:rPr>
      <w:rFonts w:ascii="宋体" w:hAnsi="宋体" w:eastAsia="宋体" w:cstheme="majorBidi"/>
      <w:bCs/>
      <w:szCs w:val="28"/>
    </w:rPr>
  </w:style>
  <w:style w:type="character" w:customStyle="1" w:styleId="30">
    <w:name w:val="标题 7 字符"/>
    <w:basedOn w:val="22"/>
    <w:link w:val="13"/>
    <w:semiHidden/>
    <w:qFormat/>
    <w:uiPriority w:val="9"/>
    <w:rPr>
      <w:rFonts w:cstheme="majorBidi"/>
      <w:b/>
      <w:bCs/>
      <w:color w:val="595959" w:themeColor="text1" w:themeTint="A6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8 字符"/>
    <w:basedOn w:val="22"/>
    <w:link w:val="14"/>
    <w:semiHidden/>
    <w:qFormat/>
    <w:uiPriority w:val="9"/>
    <w:rPr>
      <w:rFonts w:cstheme="majorBidi"/>
      <w:color w:val="595959" w:themeColor="text1" w:themeTint="A6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2">
    <w:name w:val="标题 9 字符"/>
    <w:basedOn w:val="22"/>
    <w:link w:val="15"/>
    <w:semiHidden/>
    <w:qFormat/>
    <w:uiPriority w:val="9"/>
    <w:rPr>
      <w:rFonts w:eastAsiaTheme="majorEastAsia" w:cstheme="majorBidi"/>
      <w:color w:val="595959" w:themeColor="text1" w:themeTint="A6"/>
      <w:szCs w:val="24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3">
    <w:name w:val="标题 字符"/>
    <w:basedOn w:val="22"/>
    <w:link w:val="20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4">
    <w:name w:val="副标题 字符"/>
    <w:basedOn w:val="22"/>
    <w:link w:val="19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5">
    <w:name w:val="Quote"/>
    <w:basedOn w:val="1"/>
    <w:link w:val="36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引用 字符"/>
    <w:basedOn w:val="22"/>
    <w:link w:val="35"/>
    <w:qFormat/>
    <w:uiPriority w:val="29"/>
    <w:rPr>
      <w:i/>
      <w:iCs/>
      <w:color w:val="404040" w:themeColor="text1" w:themeTint="BF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7">
    <w:name w:val="List Paragraph"/>
    <w:basedOn w:val="1"/>
    <w:qFormat/>
    <w:uiPriority w:val="34"/>
    <w:pPr>
      <w:ind w:left="720"/>
      <w:contextualSpacing/>
    </w:pPr>
  </w:style>
  <w:style w:type="character" w:customStyle="1" w:styleId="38">
    <w:name w:val="明显强调1"/>
    <w:basedOn w:val="22"/>
    <w:qFormat/>
    <w:uiPriority w:val="21"/>
    <w:rPr>
      <w:i/>
      <w:iCs/>
      <w:color w:val="104862" w:themeColor="accent1" w:themeShade="BF"/>
    </w:rPr>
  </w:style>
  <w:style w:type="paragraph" w:styleId="39">
    <w:name w:val="Intense Quote"/>
    <w:basedOn w:val="1"/>
    <w:link w:val="4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40">
    <w:name w:val="明显引用 字符"/>
    <w:basedOn w:val="22"/>
    <w:link w:val="39"/>
    <w:qFormat/>
    <w:uiPriority w:val="30"/>
    <w:rPr>
      <w:i/>
      <w:iCs/>
      <w:color w:val="104862" w:themeColor="accent1" w:themeShade="BF"/>
      <w:szCs w:val="24"/>
    </w:rPr>
  </w:style>
  <w:style w:type="character" w:customStyle="1" w:styleId="41">
    <w:name w:val="明显参考1"/>
    <w:basedOn w:val="22"/>
    <w:qFormat/>
    <w:uiPriority w:val="32"/>
    <w:rPr>
      <w:b/>
      <w:bCs/>
      <w:color w:val="104862" w:themeColor="accent1" w:themeShade="BF"/>
      <w:spacing w:val="5"/>
    </w:rPr>
  </w:style>
  <w:style w:type="character" w:customStyle="1" w:styleId="42">
    <w:name w:val="日期 字符"/>
    <w:basedOn w:val="22"/>
    <w:link w:val="16"/>
    <w:semiHidden/>
    <w:qFormat/>
    <w:uiPriority w:val="99"/>
    <w:rPr>
      <w:szCs w:val="24"/>
    </w:rPr>
  </w:style>
  <w:style w:type="character" w:customStyle="1" w:styleId="43">
    <w:name w:val="页眉 字符"/>
    <w:basedOn w:val="22"/>
    <w:link w:val="1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4">
    <w:name w:val="页脚 字符"/>
    <w:basedOn w:val="22"/>
    <w:link w:val="1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994</Words>
  <Characters>1062</Characters>
  <Lines>10</Lines>
  <Paragraphs>2</Paragraphs>
  <TotalTime>23</TotalTime>
  <ScaleCrop>false</ScaleCrop>
  <LinksUpToDate>false</LinksUpToDate>
  <CharactersWithSpaces>1229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2025-11-03T10:12:00Z</dcterms:created>
  <dc:creator>梓 叶</dc:creator>
  <cp:lastModifiedBy>汤良兴</cp:lastModifiedBy>
  <dcterms:modified xsi:type="dcterms:W3CDTF">2025-11-04T01:40:08Z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AEC8AB21E77D4428A2DB394A9369C35A_13</vt:lpwstr>
  </property>
  <property fmtid="{D5CDD505-2E9C-101B-9397-08002B2CF9AE}" pid="4" name="KSOTemplateDocerSaveRecord">
    <vt:lpwstr>eyJoZGlkIjoiMWM1MTU3ZWNjMGFkYzFlNjM1N2UzM2RhZmJlMjY5MzgiLCJ1c2VySWQiOiIyMjk3OTI3OTgifQ==</vt:lpwstr>
  </property>
</Properties>
</file>