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DB15F9">
      <w:pPr>
        <w:jc w:val="center"/>
        <w:rPr>
          <w:rFonts w:hint="eastAsia" w:asciiTheme="minorEastAsia" w:hAnsiTheme="minorEastAsia" w:cstheme="minorEastAsia"/>
          <w:b/>
          <w:bCs/>
          <w:sz w:val="32"/>
          <w:szCs w:val="32"/>
        </w:rPr>
      </w:pPr>
      <w:r>
        <w:rPr>
          <w:rFonts w:hint="eastAsia" w:asciiTheme="minorEastAsia" w:hAnsiTheme="minorEastAsia" w:cstheme="minorEastAsia"/>
          <w:b/>
          <w:bCs/>
          <w:sz w:val="32"/>
          <w:szCs w:val="32"/>
        </w:rPr>
        <w:t>天津机电职业技术</w:t>
      </w:r>
      <w:r>
        <w:rPr>
          <w:rFonts w:hint="eastAsia" w:asciiTheme="minorEastAsia" w:hAnsiTheme="minorEastAsia" w:cstheme="minorEastAsia"/>
          <w:b/>
          <w:bCs/>
          <w:sz w:val="32"/>
          <w:szCs w:val="32"/>
          <w:lang w:val="en-US" w:eastAsia="zh-CN"/>
        </w:rPr>
        <w:t>学院</w:t>
      </w:r>
      <w:r>
        <w:rPr>
          <w:rFonts w:hint="eastAsia" w:asciiTheme="minorEastAsia" w:hAnsiTheme="minorEastAsia" w:cstheme="minorEastAsia"/>
          <w:b/>
          <w:bCs/>
          <w:sz w:val="32"/>
          <w:szCs w:val="32"/>
        </w:rPr>
        <w:t>云就业</w:t>
      </w:r>
    </w:p>
    <w:p w14:paraId="78A9A0E7">
      <w:pPr>
        <w:jc w:val="center"/>
        <w:rPr>
          <w:rFonts w:hint="eastAsia" w:asciiTheme="minorEastAsia" w:hAnsiTheme="minorEastAsia" w:cstheme="minorEastAsia"/>
          <w:b/>
          <w:bCs/>
          <w:sz w:val="32"/>
          <w:szCs w:val="32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sz w:val="32"/>
          <w:szCs w:val="32"/>
        </w:rPr>
        <w:t>企业</w:t>
      </w:r>
      <w:r>
        <w:rPr>
          <w:rFonts w:hint="eastAsia" w:asciiTheme="minorEastAsia" w:hAnsiTheme="minorEastAsia" w:cstheme="minorEastAsia"/>
          <w:b/>
          <w:bCs/>
          <w:sz w:val="32"/>
          <w:szCs w:val="32"/>
          <w:lang w:val="en-US" w:eastAsia="zh-CN"/>
        </w:rPr>
        <w:t>平台</w:t>
      </w:r>
      <w:r>
        <w:rPr>
          <w:rFonts w:hint="eastAsia" w:asciiTheme="minorEastAsia" w:hAnsiTheme="minorEastAsia" w:cstheme="minorEastAsia"/>
          <w:b/>
          <w:bCs/>
          <w:sz w:val="32"/>
          <w:szCs w:val="32"/>
        </w:rPr>
        <w:t>用户操作</w:t>
      </w:r>
      <w:r>
        <w:rPr>
          <w:rFonts w:hint="eastAsia" w:asciiTheme="minorEastAsia" w:hAnsiTheme="minorEastAsia" w:cstheme="minorEastAsia"/>
          <w:b/>
          <w:bCs/>
          <w:sz w:val="32"/>
          <w:szCs w:val="32"/>
          <w:lang w:val="en-US" w:eastAsia="zh-CN"/>
        </w:rPr>
        <w:t>手册</w:t>
      </w:r>
    </w:p>
    <w:p w14:paraId="0F95A4BB">
      <w:pPr>
        <w:jc w:val="center"/>
        <w:rPr>
          <w:rFonts w:hint="eastAsia" w:asciiTheme="minorEastAsia" w:hAnsiTheme="minorEastAsia" w:cstheme="minorEastAsia"/>
          <w:b/>
          <w:bCs/>
          <w:sz w:val="32"/>
          <w:szCs w:val="32"/>
          <w:lang w:val="en-US" w:eastAsia="zh-CN"/>
        </w:rPr>
      </w:pPr>
    </w:p>
    <w:p w14:paraId="6D7E1ADD">
      <w:pPr>
        <w:jc w:val="center"/>
        <w:rPr>
          <w:rFonts w:hint="eastAsia" w:asciiTheme="minorEastAsia" w:hAnsiTheme="minorEastAsia" w:cstheme="minorEastAsia"/>
          <w:b/>
          <w:bCs/>
          <w:sz w:val="32"/>
          <w:szCs w:val="32"/>
          <w:lang w:val="en-US" w:eastAsia="zh-CN"/>
        </w:rPr>
      </w:pPr>
      <w:r>
        <w:drawing>
          <wp:inline distT="0" distB="0" distL="114300" distR="114300">
            <wp:extent cx="5265420" cy="3749675"/>
            <wp:effectExtent l="0" t="0" r="7620" b="14605"/>
            <wp:docPr id="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374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114513">
      <w:pPr>
        <w:jc w:val="left"/>
        <w:rPr>
          <w:rFonts w:hint="eastAsia" w:asciiTheme="minorEastAsia" w:hAnsiTheme="minorEastAsia" w:cstheme="minorEastAsia"/>
          <w:b/>
          <w:bCs/>
          <w:sz w:val="28"/>
          <w:szCs w:val="28"/>
          <w:highlight w:val="green"/>
          <w:lang w:val="en-US" w:eastAsia="zh-CN"/>
        </w:rPr>
      </w:pPr>
    </w:p>
    <w:p w14:paraId="4EBA4CFD">
      <w:pPr>
        <w:jc w:val="left"/>
        <w:rPr>
          <w:rFonts w:hint="default" w:asciiTheme="minorEastAsia" w:hAnsiTheme="minorEastAsia" w:cstheme="minorEastAsia"/>
          <w:b/>
          <w:bCs/>
          <w:sz w:val="32"/>
          <w:szCs w:val="32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sz w:val="28"/>
          <w:szCs w:val="28"/>
          <w:highlight w:val="green"/>
          <w:lang w:val="en-US" w:eastAsia="zh-CN"/>
        </w:rPr>
        <w:t>建议：在企业招聘简章里备注“简历投递</w:t>
      </w:r>
      <w:bookmarkStart w:id="0" w:name="_GoBack"/>
      <w:bookmarkEnd w:id="0"/>
      <w:r>
        <w:rPr>
          <w:rFonts w:hint="eastAsia" w:asciiTheme="minorEastAsia" w:hAnsiTheme="minorEastAsia" w:cstheme="minorEastAsia"/>
          <w:b/>
          <w:bCs/>
          <w:sz w:val="28"/>
          <w:szCs w:val="28"/>
          <w:highlight w:val="green"/>
          <w:lang w:val="en-US" w:eastAsia="zh-CN"/>
        </w:rPr>
        <w:t>邮箱”等</w:t>
      </w:r>
    </w:p>
    <w:p w14:paraId="73274CBC">
      <w:pPr>
        <w:jc w:val="center"/>
        <w:rPr>
          <w:rFonts w:hint="eastAsia" w:asciiTheme="minorEastAsia" w:hAnsiTheme="minorEastAsia" w:cstheme="minorEastAsia"/>
          <w:b/>
          <w:bCs/>
          <w:sz w:val="32"/>
          <w:szCs w:val="32"/>
          <w:lang w:val="en-US" w:eastAsia="zh-CN"/>
        </w:rPr>
      </w:pPr>
    </w:p>
    <w:p w14:paraId="74E3EC96">
      <w:pPr>
        <w:pStyle w:val="8"/>
        <w:ind w:firstLine="0" w:firstLineChars="0"/>
        <w:jc w:val="left"/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highlight w:val="red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sz w:val="28"/>
          <w:szCs w:val="28"/>
          <w:highlight w:val="red"/>
          <w:lang w:val="en-US" w:eastAsia="zh-CN"/>
        </w:rPr>
        <w:t>未</w:t>
      </w:r>
      <w:r>
        <w:rPr>
          <w:rFonts w:hint="eastAsia" w:asciiTheme="minorEastAsia" w:hAnsiTheme="minorEastAsia" w:cstheme="minorEastAsia"/>
          <w:b/>
          <w:bCs/>
          <w:sz w:val="28"/>
          <w:szCs w:val="28"/>
          <w:highlight w:val="red"/>
        </w:rPr>
        <w:t>注册与审核</w:t>
      </w:r>
      <w:r>
        <w:rPr>
          <w:rFonts w:hint="eastAsia" w:asciiTheme="minorEastAsia" w:hAnsiTheme="minorEastAsia" w:cstheme="minorEastAsia"/>
          <w:b/>
          <w:bCs/>
          <w:sz w:val="28"/>
          <w:szCs w:val="28"/>
          <w:highlight w:val="red"/>
          <w:lang w:val="en-US" w:eastAsia="zh-CN"/>
        </w:rPr>
        <w:t>的新企业</w:t>
      </w:r>
    </w:p>
    <w:p w14:paraId="7A38F574">
      <w:pPr>
        <w:spacing w:line="360" w:lineRule="auto"/>
        <w:jc w:val="left"/>
        <w:rPr>
          <w:rFonts w:hint="eastAsia" w:asciiTheme="minorEastAsia" w:hAnsiTheme="minorEastAsia" w:cs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cstheme="minorEastAsia"/>
          <w:b/>
          <w:sz w:val="24"/>
        </w:rPr>
        <w:t>一、在浏览器打开天津机电职业技术学院就业信息网</w:t>
      </w:r>
      <w:r>
        <w:rPr>
          <w:rFonts w:hint="eastAsia" w:asciiTheme="minorEastAsia" w:hAnsiTheme="minorEastAsia" w:cstheme="minorEastAsia"/>
          <w:sz w:val="24"/>
        </w:rPr>
        <w:t>（</w:t>
      </w:r>
      <w:r>
        <w:rPr>
          <w:rFonts w:asciiTheme="minorEastAsia" w:hAnsiTheme="minorEastAsia" w:cstheme="minorEastAsia"/>
          <w:sz w:val="24"/>
        </w:rPr>
        <w:t>http://suoyuan.bysjy.com.cn/index</w:t>
      </w:r>
      <w:r>
        <w:rPr>
          <w:rFonts w:hint="eastAsia" w:asciiTheme="minorEastAsia" w:hAnsiTheme="minorEastAsia" w:cstheme="minorEastAsia"/>
          <w:sz w:val="24"/>
        </w:rPr>
        <w:t>），点击</w:t>
      </w:r>
      <w:r>
        <w:rPr>
          <w:rFonts w:hint="eastAsia" w:asciiTheme="minorEastAsia" w:hAnsiTheme="minorEastAsia" w:cs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单位登录/注册，</w:t>
      </w:r>
      <w:r>
        <w:rPr>
          <w:rFonts w:hint="eastAsia" w:asciiTheme="minorEastAsia" w:hAnsiTheme="minorEastAsia" w:cstheme="minorEastAsia"/>
          <w:sz w:val="24"/>
        </w:rPr>
        <w:t>在跳转后的页面点击</w:t>
      </w:r>
      <w:r>
        <w:rPr>
          <w:rFonts w:hint="eastAsia" w:asciiTheme="minorEastAsia" w:hAnsiTheme="minorEastAsia" w:cs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注册。</w:t>
      </w:r>
    </w:p>
    <w:p w14:paraId="005A189B">
      <w:pPr>
        <w:spacing w:line="360" w:lineRule="auto"/>
        <w:jc w:val="left"/>
        <w:rPr>
          <w:rFonts w:hint="eastAsia" w:asciiTheme="minorEastAsia" w:hAnsiTheme="minorEastAsia" w:cstheme="minorEastAsia"/>
          <w:sz w:val="28"/>
          <w:szCs w:val="28"/>
        </w:rPr>
      </w:pPr>
      <w:r>
        <w:rPr>
          <w:rFonts w:asciiTheme="minorEastAsia" w:hAnsiTheme="minorEastAsia" w:cstheme="minorEastAsia"/>
          <w:sz w:val="28"/>
          <w:szCs w:val="28"/>
        </w:rPr>
        <w:drawing>
          <wp:inline distT="0" distB="0" distL="0" distR="0">
            <wp:extent cx="5205730" cy="2004695"/>
            <wp:effectExtent l="0" t="0" r="6350" b="698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5730" cy="2004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CA44D7">
      <w:pPr>
        <w:jc w:val="left"/>
        <w:rPr>
          <w:rFonts w:hint="eastAsia" w:asciiTheme="minorEastAsia" w:hAnsiTheme="minorEastAsia" w:cstheme="minorEastAsia"/>
          <w:b/>
          <w:sz w:val="24"/>
        </w:rPr>
      </w:pPr>
      <w:r>
        <w:rPr>
          <w:rFonts w:hint="eastAsia" w:asciiTheme="minorEastAsia" w:hAnsiTheme="minorEastAsia" w:cstheme="minorEastAsia"/>
          <w:b/>
          <w:sz w:val="24"/>
        </w:rPr>
        <w:t>二、企业注册</w:t>
      </w:r>
    </w:p>
    <w:p w14:paraId="2D35448B">
      <w:pPr>
        <w:spacing w:line="360" w:lineRule="auto"/>
        <w:jc w:val="left"/>
        <w:rPr>
          <w:rFonts w:hint="eastAsia"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>步骤一：</w:t>
      </w:r>
    </w:p>
    <w:p w14:paraId="35C46D57">
      <w:pPr>
        <w:spacing w:line="360" w:lineRule="auto"/>
        <w:jc w:val="left"/>
        <w:rPr>
          <w:rFonts w:hint="eastAsia"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>单位名称：单位全称要与营业执照一致！</w:t>
      </w:r>
    </w:p>
    <w:p w14:paraId="5CE36D18">
      <w:pPr>
        <w:spacing w:line="360" w:lineRule="auto"/>
        <w:jc w:val="left"/>
        <w:rPr>
          <w:rFonts w:hint="eastAsia"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>统一社会信用代码：18位统一社会信用代码/9位组织机构代码</w:t>
      </w:r>
    </w:p>
    <w:p w14:paraId="6807C382">
      <w:pPr>
        <w:jc w:val="left"/>
        <w:rPr>
          <w:rFonts w:hint="eastAsia" w:asciiTheme="minorEastAsia" w:hAnsi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</w:rPr>
        <w:drawing>
          <wp:inline distT="0" distB="0" distL="0" distR="0">
            <wp:extent cx="5080000" cy="1496060"/>
            <wp:effectExtent l="0" t="0" r="10160" b="1270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80000" cy="1496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E041E5">
      <w:pPr>
        <w:jc w:val="left"/>
        <w:rPr>
          <w:rFonts w:hint="eastAsia"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>步骤二：填写账号信息</w:t>
      </w:r>
    </w:p>
    <w:p w14:paraId="29FE60E4">
      <w:pPr>
        <w:jc w:val="left"/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/>
          <w:sz w:val="24"/>
        </w:rPr>
        <w:drawing>
          <wp:inline distT="0" distB="0" distL="0" distR="0">
            <wp:extent cx="4742180" cy="2492375"/>
            <wp:effectExtent l="0" t="0" r="12700" b="698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42180" cy="2492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5F763E">
      <w:pPr>
        <w:spacing w:line="360" w:lineRule="auto"/>
        <w:jc w:val="left"/>
        <w:rPr>
          <w:rFonts w:hint="eastAsia" w:asciiTheme="minorEastAsia" w:hAnsiTheme="minorEastAsia" w:eastAsiaTheme="minorEastAsia" w:cstheme="minorEastAsia"/>
          <w:sz w:val="24"/>
          <w:lang w:eastAsia="zh-CN"/>
        </w:rPr>
      </w:pPr>
      <w:r>
        <w:rPr>
          <w:rFonts w:hint="eastAsia" w:asciiTheme="minorEastAsia" w:hAnsiTheme="minorEastAsia" w:cstheme="minorEastAsia"/>
          <w:sz w:val="24"/>
        </w:rPr>
        <w:t>步骤三：公司认证资料</w:t>
      </w:r>
      <w:r>
        <w:rPr>
          <w:rFonts w:hint="eastAsia" w:asciiTheme="minorEastAsia" w:hAnsiTheme="minorEastAsia" w:cstheme="minorEastAsia"/>
          <w:sz w:val="24"/>
          <w:lang w:eastAsia="zh-CN"/>
        </w:rPr>
        <w:t>（</w:t>
      </w:r>
      <w:r>
        <w:rPr>
          <w:rFonts w:hint="eastAsia" w:asciiTheme="minorEastAsia" w:hAnsiTheme="minorEastAsia" w:cstheme="minorEastAsia"/>
          <w:sz w:val="24"/>
        </w:rPr>
        <w:t>您的公司未曾注册云校招企业服务平台</w:t>
      </w:r>
      <w:r>
        <w:rPr>
          <w:rFonts w:hint="eastAsia" w:asciiTheme="minorEastAsia" w:hAnsiTheme="minorEastAsia" w:cstheme="minorEastAsia"/>
          <w:sz w:val="24"/>
          <w:lang w:eastAsia="zh-CN"/>
        </w:rPr>
        <w:t>）</w:t>
      </w:r>
    </w:p>
    <w:p w14:paraId="70FD147C">
      <w:pPr>
        <w:spacing w:line="360" w:lineRule="auto"/>
        <w:jc w:val="left"/>
        <w:rPr>
          <w:rFonts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>您的公司未曾注册云校招企业服务平台，则需要填写公司招聘相关的资料并由平台进行审核。平台将在1～3个工作日内审核完成，您可通过账号设置绑定“云校招企业服务平台”接收审核通知。</w:t>
      </w:r>
    </w:p>
    <w:p w14:paraId="5E746803">
      <w:pPr>
        <w:rPr>
          <w:rFonts w:asciiTheme="minorEastAsia" w:hAnsiTheme="minorEastAsia" w:cstheme="minorEastAsia"/>
          <w:b/>
          <w:bCs/>
          <w:sz w:val="28"/>
          <w:szCs w:val="28"/>
          <w:shd w:val="clear" w:color="FFFFFF" w:fill="D9D9D9"/>
        </w:rPr>
      </w:pPr>
      <w:r>
        <w:rPr>
          <w:rFonts w:hint="eastAsia" w:asciiTheme="minorEastAsia" w:hAnsiTheme="minorEastAsia" w:cstheme="minorEastAsia"/>
          <w:sz w:val="28"/>
          <w:szCs w:val="28"/>
        </w:rPr>
        <w:drawing>
          <wp:inline distT="0" distB="0" distL="0" distR="0">
            <wp:extent cx="5123180" cy="2160270"/>
            <wp:effectExtent l="0" t="0" r="12700" b="381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3180" cy="2160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E09234">
      <w:pPr>
        <w:spacing w:line="360" w:lineRule="auto"/>
        <w:jc w:val="left"/>
        <w:rPr>
          <w:rFonts w:hint="eastAsia" w:asciiTheme="minorEastAsia" w:hAnsiTheme="minorEastAsia" w:cstheme="minorEastAsia"/>
          <w:sz w:val="24"/>
        </w:rPr>
      </w:pPr>
    </w:p>
    <w:p w14:paraId="1A048501">
      <w:pPr>
        <w:spacing w:line="360" w:lineRule="auto"/>
        <w:jc w:val="left"/>
        <w:rPr>
          <w:rFonts w:hint="eastAsia" w:asciiTheme="minorEastAsia" w:hAnsiTheme="minorEastAsia" w:eastAsiaTheme="minorEastAsia" w:cstheme="minorEastAsia"/>
          <w:sz w:val="24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lang w:eastAsia="zh-CN"/>
        </w:rPr>
        <w:drawing>
          <wp:inline distT="0" distB="0" distL="114300" distR="114300">
            <wp:extent cx="5252085" cy="2741930"/>
            <wp:effectExtent l="0" t="0" r="5715" b="1270"/>
            <wp:docPr id="16" name="图片 16" descr="e9f4e65280fae03242c4f1e28fe83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e9f4e65280fae03242c4f1e28fe8374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52085" cy="274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703D8B">
      <w:pPr>
        <w:spacing w:line="360" w:lineRule="auto"/>
        <w:jc w:val="left"/>
        <w:rPr>
          <w:rFonts w:hint="eastAsia" w:asciiTheme="minorEastAsia" w:hAnsiTheme="minorEastAsia" w:cstheme="minorEastAsia"/>
          <w:sz w:val="24"/>
        </w:rPr>
      </w:pPr>
    </w:p>
    <w:p w14:paraId="5926D0C1">
      <w:pPr>
        <w:spacing w:line="360" w:lineRule="auto"/>
        <w:jc w:val="left"/>
        <w:rPr>
          <w:rFonts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>填写完成后点击提交，等待管理员/平台审核通过后即可。若您需要接收审核通知，可根据页面提示关注“云校招企业服务平台”公众号接收消息。</w:t>
      </w:r>
    </w:p>
    <w:p w14:paraId="3E6D9962">
      <w:pPr>
        <w:jc w:val="left"/>
        <w:rPr>
          <w:rFonts w:asciiTheme="minorEastAsia" w:hAnsiTheme="minorEastAsia" w:cstheme="minorEastAsia"/>
          <w:szCs w:val="21"/>
        </w:rPr>
      </w:pPr>
      <w:r>
        <w:rPr>
          <w:rFonts w:hint="eastAsia" w:asciiTheme="minorEastAsia" w:hAnsiTheme="minorEastAsia" w:cstheme="minorEastAsia"/>
          <w:sz w:val="28"/>
          <w:szCs w:val="28"/>
        </w:rPr>
        <w:drawing>
          <wp:inline distT="0" distB="0" distL="0" distR="0">
            <wp:extent cx="5274310" cy="3261995"/>
            <wp:effectExtent l="0" t="0" r="13970" b="14605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/>
                    <pic:cNvPicPr>
                      <a:picLocks noChangeAspect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61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4B46B5">
      <w:pPr>
        <w:jc w:val="left"/>
        <w:rPr>
          <w:rFonts w:hint="eastAsia" w:asciiTheme="minorEastAsia" w:hAnsiTheme="minorEastAsia" w:cstheme="minorEastAsia"/>
          <w:b/>
          <w:sz w:val="24"/>
        </w:rPr>
      </w:pPr>
    </w:p>
    <w:p w14:paraId="11CB75CB">
      <w:pPr>
        <w:jc w:val="left"/>
        <w:rPr>
          <w:rFonts w:hint="eastAsia" w:asciiTheme="minorEastAsia" w:hAnsiTheme="minorEastAsia" w:cstheme="minorEastAsia"/>
          <w:b/>
          <w:sz w:val="24"/>
        </w:rPr>
      </w:pPr>
    </w:p>
    <w:p w14:paraId="6A8369FA">
      <w:pPr>
        <w:jc w:val="left"/>
        <w:rPr>
          <w:rFonts w:hint="eastAsia" w:asciiTheme="minorEastAsia" w:hAnsiTheme="minorEastAsia" w:cstheme="minorEastAsia"/>
          <w:b/>
          <w:sz w:val="24"/>
        </w:rPr>
      </w:pPr>
    </w:p>
    <w:p w14:paraId="0FDA9F61">
      <w:pPr>
        <w:jc w:val="left"/>
        <w:rPr>
          <w:rFonts w:hint="eastAsia" w:asciiTheme="minorEastAsia" w:hAnsiTheme="minorEastAsia" w:cstheme="minorEastAsia"/>
          <w:b/>
          <w:sz w:val="24"/>
        </w:rPr>
      </w:pPr>
    </w:p>
    <w:p w14:paraId="244FE892">
      <w:pPr>
        <w:jc w:val="left"/>
        <w:rPr>
          <w:rFonts w:hint="eastAsia" w:asciiTheme="minorEastAsia" w:hAnsiTheme="minorEastAsia" w:cstheme="minorEastAsia"/>
          <w:b/>
          <w:sz w:val="24"/>
        </w:rPr>
      </w:pPr>
    </w:p>
    <w:p w14:paraId="447F1AEB">
      <w:pPr>
        <w:jc w:val="left"/>
        <w:rPr>
          <w:rFonts w:hint="eastAsia" w:asciiTheme="minorEastAsia" w:hAnsiTheme="minorEastAsia" w:cstheme="minorEastAsia"/>
          <w:b/>
          <w:sz w:val="24"/>
        </w:rPr>
      </w:pPr>
    </w:p>
    <w:p w14:paraId="544B0999">
      <w:pPr>
        <w:jc w:val="left"/>
        <w:rPr>
          <w:rFonts w:hint="eastAsia" w:asciiTheme="minorEastAsia" w:hAnsiTheme="minorEastAsia" w:cstheme="minorEastAsia"/>
          <w:b/>
          <w:sz w:val="24"/>
        </w:rPr>
      </w:pPr>
    </w:p>
    <w:p w14:paraId="3DFD8F12">
      <w:pPr>
        <w:pStyle w:val="8"/>
        <w:ind w:firstLine="0" w:firstLineChars="0"/>
        <w:jc w:val="left"/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highlight w:val="red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sz w:val="28"/>
          <w:szCs w:val="28"/>
          <w:highlight w:val="red"/>
          <w:lang w:val="en-US" w:eastAsia="zh-CN"/>
        </w:rPr>
        <w:t>已完成平台</w:t>
      </w:r>
      <w:r>
        <w:rPr>
          <w:rFonts w:hint="eastAsia" w:asciiTheme="minorEastAsia" w:hAnsiTheme="minorEastAsia" w:cstheme="minorEastAsia"/>
          <w:b/>
          <w:bCs/>
          <w:sz w:val="28"/>
          <w:szCs w:val="28"/>
          <w:highlight w:val="red"/>
        </w:rPr>
        <w:t>注册与审核</w:t>
      </w:r>
      <w:r>
        <w:rPr>
          <w:rFonts w:hint="eastAsia" w:asciiTheme="minorEastAsia" w:hAnsiTheme="minorEastAsia" w:cstheme="minorEastAsia"/>
          <w:b/>
          <w:bCs/>
          <w:sz w:val="28"/>
          <w:szCs w:val="28"/>
          <w:highlight w:val="red"/>
          <w:lang w:val="en-US" w:eastAsia="zh-CN"/>
        </w:rPr>
        <w:t>的企业</w:t>
      </w:r>
    </w:p>
    <w:p w14:paraId="16010290">
      <w:pPr>
        <w:jc w:val="left"/>
        <w:rPr>
          <w:rFonts w:asciiTheme="minorEastAsia" w:hAnsiTheme="minorEastAsia" w:cstheme="minorEastAsia"/>
          <w:b/>
          <w:sz w:val="24"/>
        </w:rPr>
      </w:pPr>
      <w:r>
        <w:rPr>
          <w:rFonts w:hint="eastAsia" w:asciiTheme="minorEastAsia" w:hAnsiTheme="minorEastAsia" w:cstheme="minorEastAsia"/>
          <w:b/>
          <w:sz w:val="24"/>
        </w:rPr>
        <w:t>三、登录企业平台</w:t>
      </w:r>
    </w:p>
    <w:p w14:paraId="26EF9231">
      <w:pPr>
        <w:jc w:val="left"/>
        <w:rPr>
          <w:rFonts w:asciiTheme="minorEastAsia" w:hAnsiTheme="minorEastAsia" w:cstheme="minorEastAsia"/>
          <w:szCs w:val="21"/>
        </w:rPr>
      </w:pPr>
    </w:p>
    <w:p w14:paraId="25234CBE">
      <w:pPr>
        <w:jc w:val="left"/>
        <w:rPr>
          <w:rFonts w:asciiTheme="minorEastAsia" w:hAnsiTheme="minorEastAsia" w:cstheme="minorEastAsia"/>
          <w:szCs w:val="21"/>
        </w:rPr>
      </w:pPr>
      <w:r>
        <w:rPr>
          <w:rFonts w:asciiTheme="minorEastAsia" w:hAnsiTheme="minorEastAsia" w:cstheme="minorEastAsia"/>
          <w:szCs w:val="21"/>
        </w:rPr>
        <w:drawing>
          <wp:inline distT="0" distB="0" distL="0" distR="0">
            <wp:extent cx="3779520" cy="1339215"/>
            <wp:effectExtent l="0" t="0" r="0" b="1905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9520" cy="1339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A9EB9D">
      <w:pPr>
        <w:jc w:val="left"/>
        <w:rPr>
          <w:rFonts w:asciiTheme="minorEastAsia" w:hAnsiTheme="minorEastAsia" w:cstheme="minorEastAsia"/>
          <w:b/>
          <w:bCs/>
          <w:sz w:val="24"/>
        </w:rPr>
      </w:pPr>
    </w:p>
    <w:p w14:paraId="0E15C07B">
      <w:pPr>
        <w:jc w:val="left"/>
        <w:rPr>
          <w:rFonts w:asciiTheme="minorEastAsia" w:hAnsiTheme="minorEastAsia" w:cstheme="minorEastAsia"/>
          <w:b/>
          <w:bCs/>
          <w:sz w:val="24"/>
        </w:rPr>
      </w:pPr>
      <w:r>
        <w:rPr>
          <w:rFonts w:hint="eastAsia" w:asciiTheme="minorEastAsia" w:hAnsiTheme="minorEastAsia" w:cstheme="minorEastAsia"/>
          <w:b/>
          <w:bCs/>
          <w:sz w:val="24"/>
        </w:rPr>
        <w:t>四、入驻高校</w:t>
      </w:r>
    </w:p>
    <w:p w14:paraId="0095CCCE">
      <w:pPr>
        <w:jc w:val="left"/>
        <w:rPr>
          <w:rFonts w:hint="eastAsia" w:asciiTheme="minorEastAsia" w:hAnsiTheme="minorEastAsia" w:cstheme="minorEastAsia"/>
          <w:b/>
          <w:bCs/>
          <w:sz w:val="24"/>
        </w:rPr>
      </w:pPr>
    </w:p>
    <w:p w14:paraId="7A010AFD">
      <w:pPr>
        <w:jc w:val="left"/>
        <w:rPr>
          <w:rFonts w:asciiTheme="minorEastAsia" w:hAnsiTheme="minorEastAsia" w:cstheme="minorEastAsia"/>
          <w:b/>
          <w:bCs/>
          <w:sz w:val="24"/>
        </w:rPr>
      </w:pPr>
      <w:r>
        <w:rPr>
          <w:rFonts w:hint="eastAsia" w:asciiTheme="minorEastAsia" w:hAnsiTheme="minorEastAsia" w:cstheme="minorEastAsia"/>
          <w:b/>
          <w:bCs/>
          <w:sz w:val="24"/>
        </w:rPr>
        <w:t>搜索需要入驻高校</w:t>
      </w:r>
    </w:p>
    <w:p w14:paraId="0F6D1E2C">
      <w:pPr>
        <w:tabs>
          <w:tab w:val="right" w:pos="8306"/>
        </w:tabs>
        <w:jc w:val="left"/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  <w:drawing>
          <wp:inline distT="0" distB="0" distL="114300" distR="114300">
            <wp:extent cx="3001645" cy="1925320"/>
            <wp:effectExtent l="0" t="0" r="635" b="10160"/>
            <wp:docPr id="2" name="图片 2" descr="60dce3e4841c9c6d31bddfa6285e6f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60dce3e4841c9c6d31bddfa6285e6fa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001645" cy="1925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EastAsia" w:hAnsiTheme="minorEastAsia" w:cstheme="minorEastAsia"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-92075</wp:posOffset>
            </wp:positionH>
            <wp:positionV relativeFrom="paragraph">
              <wp:posOffset>92710</wp:posOffset>
            </wp:positionV>
            <wp:extent cx="2738755" cy="1864360"/>
            <wp:effectExtent l="0" t="0" r="4445" b="10160"/>
            <wp:wrapSquare wrapText="bothSides"/>
            <wp:docPr id="8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图片 3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8755" cy="18643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7DFB5CA">
      <w:pPr>
        <w:tabs>
          <w:tab w:val="right" w:pos="8306"/>
        </w:tabs>
        <w:jc w:val="left"/>
        <w:rPr>
          <w:rFonts w:hint="eastAsia" w:asciiTheme="minorEastAsia" w:hAnsiTheme="minorEastAsia" w:cstheme="minorEastAsia"/>
          <w:sz w:val="28"/>
          <w:szCs w:val="28"/>
        </w:rPr>
      </w:pPr>
      <w:r>
        <w:rPr>
          <w:rFonts w:asciiTheme="minorEastAsia" w:hAnsiTheme="minorEastAsia" w:cstheme="minorEastAsia"/>
          <w:sz w:val="28"/>
          <w:szCs w:val="28"/>
        </w:rPr>
        <w:drawing>
          <wp:inline distT="0" distB="0" distL="0" distR="0">
            <wp:extent cx="4196715" cy="2429510"/>
            <wp:effectExtent l="0" t="0" r="9525" b="8890"/>
            <wp:docPr id="9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图片 3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196715" cy="2429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127C91">
      <w:pPr>
        <w:rPr>
          <w:rFonts w:hint="eastAsia" w:asciiTheme="minorEastAsia" w:hAnsiTheme="minorEastAsia" w:cstheme="minorEastAsia"/>
          <w:b/>
          <w:bCs/>
          <w:sz w:val="24"/>
        </w:rPr>
      </w:pPr>
    </w:p>
    <w:p w14:paraId="132B1C4E">
      <w:pPr>
        <w:rPr>
          <w:rFonts w:hint="eastAsia" w:asciiTheme="minorEastAsia" w:hAnsiTheme="minorEastAsia" w:cstheme="minorEastAsia"/>
          <w:b/>
          <w:bCs/>
          <w:sz w:val="24"/>
        </w:rPr>
      </w:pPr>
    </w:p>
    <w:p w14:paraId="316F1A18">
      <w:pPr>
        <w:rPr>
          <w:rFonts w:hint="eastAsia" w:asciiTheme="minorEastAsia" w:hAnsiTheme="minorEastAsia" w:cstheme="minorEastAsia"/>
          <w:b/>
          <w:bCs/>
          <w:sz w:val="24"/>
        </w:rPr>
      </w:pPr>
    </w:p>
    <w:p w14:paraId="3E4A6BA3">
      <w:pPr>
        <w:rPr>
          <w:rFonts w:hint="eastAsia" w:asciiTheme="minorEastAsia" w:hAnsiTheme="minorEastAsia" w:cstheme="minorEastAsia"/>
          <w:b/>
          <w:bCs/>
          <w:sz w:val="24"/>
        </w:rPr>
      </w:pPr>
    </w:p>
    <w:p w14:paraId="1689B13B">
      <w:pPr>
        <w:rPr>
          <w:rFonts w:hint="eastAsia" w:asciiTheme="minorEastAsia" w:hAnsiTheme="minorEastAsia" w:cstheme="minorEastAsia"/>
          <w:b/>
          <w:bCs/>
          <w:sz w:val="24"/>
        </w:rPr>
      </w:pPr>
    </w:p>
    <w:p w14:paraId="21A735EF">
      <w:pPr>
        <w:rPr>
          <w:rFonts w:hint="eastAsia" w:asciiTheme="minorEastAsia" w:hAnsiTheme="minorEastAsia" w:cstheme="minorEastAsia"/>
          <w:b/>
          <w:bCs/>
          <w:sz w:val="24"/>
        </w:rPr>
      </w:pPr>
    </w:p>
    <w:p w14:paraId="2FE256AD">
      <w:pPr>
        <w:rPr>
          <w:rFonts w:hint="eastAsia" w:asciiTheme="minorEastAsia" w:hAnsiTheme="minorEastAsia" w:cstheme="minorEastAsia"/>
          <w:b/>
          <w:bCs/>
          <w:sz w:val="24"/>
        </w:rPr>
      </w:pPr>
    </w:p>
    <w:p w14:paraId="6E7B635D">
      <w:pPr>
        <w:rPr>
          <w:rFonts w:hint="eastAsia" w:asciiTheme="minorEastAsia" w:hAnsiTheme="minorEastAsia" w:cstheme="minorEastAsia"/>
          <w:b/>
          <w:bCs/>
          <w:sz w:val="24"/>
        </w:rPr>
      </w:pPr>
      <w:r>
        <w:rPr>
          <w:rFonts w:hint="eastAsia" w:asciiTheme="minorEastAsia" w:hAnsiTheme="minorEastAsia" w:cstheme="minorEastAsia"/>
          <w:b/>
          <w:bCs/>
          <w:sz w:val="24"/>
        </w:rPr>
        <w:t>五、校园招聘</w:t>
      </w:r>
    </w:p>
    <w:p w14:paraId="4899B730">
      <w:pPr>
        <w:rPr>
          <w:rFonts w:asciiTheme="minorEastAsia" w:hAnsiTheme="minorEastAsia" w:cstheme="minorEastAsia"/>
          <w:b/>
          <w:bCs/>
          <w:sz w:val="24"/>
        </w:rPr>
      </w:pPr>
    </w:p>
    <w:p w14:paraId="7DD80C77">
      <w:pPr>
        <w:spacing w:line="360" w:lineRule="auto"/>
        <w:rPr>
          <w:rFonts w:hint="eastAsia" w:asciiTheme="minorEastAsia" w:hAnsiTheme="minorEastAsia" w:eastAsiaTheme="minorEastAsia" w:cstheme="minorEastAsia"/>
          <w:b/>
          <w:bCs/>
          <w:sz w:val="24"/>
          <w:lang w:eastAsia="zh-CN"/>
        </w:rPr>
      </w:pPr>
      <w:r>
        <w:rPr>
          <w:rFonts w:hint="eastAsia" w:asciiTheme="minorEastAsia" w:hAnsiTheme="minorEastAsia" w:cstheme="minorEastAsia"/>
          <w:b/>
          <w:bCs/>
          <w:sz w:val="24"/>
          <w:highlight w:val="yellow"/>
          <w:lang w:eastAsia="zh-CN"/>
        </w:rPr>
        <w:t>（</w:t>
      </w:r>
      <w:r>
        <w:rPr>
          <w:rFonts w:hint="eastAsia" w:asciiTheme="minorEastAsia" w:hAnsiTheme="minorEastAsia" w:cstheme="minorEastAsia"/>
          <w:b/>
          <w:bCs/>
          <w:sz w:val="24"/>
          <w:highlight w:val="yellow"/>
          <w:lang w:val="en-US" w:eastAsia="zh-CN"/>
        </w:rPr>
        <w:t>一</w:t>
      </w:r>
      <w:r>
        <w:rPr>
          <w:rFonts w:hint="eastAsia" w:asciiTheme="minorEastAsia" w:hAnsiTheme="minorEastAsia" w:cstheme="minorEastAsia"/>
          <w:b/>
          <w:bCs/>
          <w:sz w:val="24"/>
          <w:highlight w:val="yellow"/>
          <w:lang w:eastAsia="zh-CN"/>
        </w:rPr>
        <w:t>）</w:t>
      </w:r>
      <w:r>
        <w:rPr>
          <w:rFonts w:hint="eastAsia" w:asciiTheme="minorEastAsia" w:hAnsiTheme="minorEastAsia" w:cstheme="minorEastAsia"/>
          <w:b/>
          <w:bCs/>
          <w:sz w:val="24"/>
          <w:highlight w:val="yellow"/>
        </w:rPr>
        <w:t>申请报名</w:t>
      </w:r>
      <w:r>
        <w:rPr>
          <w:rFonts w:hint="eastAsia" w:asciiTheme="minorEastAsia" w:hAnsiTheme="minorEastAsia" w:cstheme="minorEastAsia"/>
          <w:b/>
          <w:bCs/>
          <w:sz w:val="24"/>
          <w:highlight w:val="yellow"/>
          <w:lang w:eastAsia="zh-CN"/>
        </w:rPr>
        <w:t>“</w:t>
      </w:r>
      <w:r>
        <w:rPr>
          <w:rFonts w:hint="eastAsia" w:asciiTheme="minorEastAsia" w:hAnsiTheme="minorEastAsia" w:cstheme="minorEastAsia"/>
          <w:b/>
          <w:bCs/>
          <w:sz w:val="24"/>
          <w:highlight w:val="yellow"/>
        </w:rPr>
        <w:t>双选会</w:t>
      </w:r>
      <w:r>
        <w:rPr>
          <w:rFonts w:hint="eastAsia" w:asciiTheme="minorEastAsia" w:hAnsiTheme="minorEastAsia" w:cstheme="minorEastAsia"/>
          <w:b/>
          <w:bCs/>
          <w:sz w:val="24"/>
          <w:highlight w:val="yellow"/>
          <w:lang w:eastAsia="zh-CN"/>
        </w:rPr>
        <w:t>”</w:t>
      </w:r>
    </w:p>
    <w:p w14:paraId="041ECCA6">
      <w:pPr>
        <w:spacing w:line="360" w:lineRule="auto"/>
        <w:ind w:firstLine="480" w:firstLineChars="200"/>
        <w:rPr>
          <w:rFonts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  <w:lang w:val="en-US" w:eastAsia="zh-CN"/>
        </w:rPr>
        <w:t>1.</w:t>
      </w:r>
      <w:r>
        <w:rPr>
          <w:rFonts w:hint="eastAsia" w:asciiTheme="minorEastAsia" w:hAnsiTheme="minorEastAsia" w:cstheme="minorEastAsia"/>
          <w:sz w:val="24"/>
        </w:rPr>
        <w:t>在【校园招聘&gt;双选会】选择双选会“报名”，填写信息并提交后，学校将会在三个工作日内进行审核，审核结果将会在微信公众号以及PC端上进行推送通知，请留意！</w:t>
      </w:r>
    </w:p>
    <w:p w14:paraId="7D164969"/>
    <w:p w14:paraId="1611CF55">
      <w:pPr>
        <w:rPr>
          <w:rFonts w:asciiTheme="minorEastAsia" w:hAnsiTheme="minorEastAsia" w:cstheme="minorEastAsia"/>
          <w:sz w:val="28"/>
          <w:szCs w:val="28"/>
        </w:rPr>
      </w:pPr>
      <w:r>
        <w:drawing>
          <wp:inline distT="0" distB="0" distL="114300" distR="114300">
            <wp:extent cx="4132580" cy="1947545"/>
            <wp:effectExtent l="0" t="0" r="12700" b="3175"/>
            <wp:docPr id="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4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132580" cy="1947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4144645" cy="1971040"/>
            <wp:effectExtent l="0" t="0" r="635" b="10160"/>
            <wp:docPr id="3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144645" cy="1971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475695">
      <w:pPr>
        <w:spacing w:line="360" w:lineRule="auto"/>
        <w:ind w:firstLine="482" w:firstLineChars="200"/>
        <w:rPr>
          <w:rFonts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b/>
          <w:sz w:val="24"/>
        </w:rPr>
        <w:t>2</w:t>
      </w:r>
      <w:r>
        <w:rPr>
          <w:rFonts w:hint="eastAsia" w:asciiTheme="minorEastAsia" w:hAnsiTheme="minorEastAsia" w:cstheme="minorEastAsia"/>
          <w:b/>
          <w:sz w:val="24"/>
          <w:lang w:eastAsia="zh-CN"/>
        </w:rPr>
        <w:t>.</w:t>
      </w:r>
      <w:r>
        <w:rPr>
          <w:rFonts w:asciiTheme="minorEastAsia" w:hAnsiTheme="minorEastAsia" w:cstheme="minorEastAsia"/>
          <w:b/>
          <w:sz w:val="24"/>
        </w:rPr>
        <w:t>回执</w:t>
      </w:r>
      <w:r>
        <w:rPr>
          <w:rFonts w:hint="eastAsia" w:asciiTheme="minorEastAsia" w:hAnsiTheme="minorEastAsia" w:cstheme="minorEastAsia"/>
          <w:b/>
          <w:sz w:val="24"/>
          <w:lang w:eastAsia="zh-CN"/>
        </w:rPr>
        <w:t>。</w:t>
      </w:r>
      <w:r>
        <w:rPr>
          <w:rFonts w:asciiTheme="minorEastAsia" w:hAnsiTheme="minorEastAsia" w:cstheme="minorEastAsia"/>
          <w:sz w:val="24"/>
        </w:rPr>
        <w:t>参会单位报名后，登录单位后台</w:t>
      </w:r>
      <w:r>
        <w:rPr>
          <w:rFonts w:hint="eastAsia" w:asciiTheme="minorEastAsia" w:hAnsiTheme="minorEastAsia" w:cstheme="minorEastAsia"/>
          <w:sz w:val="24"/>
        </w:rPr>
        <w:t>。</w:t>
      </w:r>
      <w:r>
        <w:rPr>
          <w:rFonts w:asciiTheme="minorEastAsia" w:hAnsiTheme="minorEastAsia" w:cstheme="minorEastAsia"/>
          <w:sz w:val="24"/>
        </w:rPr>
        <w:t>点击“双选会”→“我的报名”。</w:t>
      </w:r>
    </w:p>
    <w:p w14:paraId="1FAAB456">
      <w:pPr>
        <w:spacing w:line="360" w:lineRule="auto"/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/>
          <w:sz w:val="24"/>
        </w:rPr>
        <w:t>“纸质版回执”在后台可以“下载回执”，填写盖章后“上传回执”。</w:t>
      </w:r>
    </w:p>
    <w:p w14:paraId="070992A3">
      <w:pPr>
        <w:rPr>
          <w:rFonts w:hint="eastAsia" w:asciiTheme="minorEastAsia" w:hAnsiTheme="minorEastAsia" w:cstheme="minorEastAsia"/>
          <w:sz w:val="24"/>
        </w:rPr>
      </w:pPr>
      <w:r>
        <w:rPr>
          <w:rFonts w:asciiTheme="minorEastAsia" w:hAnsiTheme="minorEastAsia" w:cstheme="minorEastAsia"/>
          <w:sz w:val="24"/>
        </w:rPr>
        <w:drawing>
          <wp:inline distT="0" distB="0" distL="0" distR="0">
            <wp:extent cx="5274310" cy="1475105"/>
            <wp:effectExtent l="0" t="0" r="254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680" cy="147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13266A">
      <w:pPr>
        <w:rPr>
          <w:rFonts w:hint="eastAsia" w:asciiTheme="minorEastAsia" w:hAnsiTheme="minorEastAsia" w:cstheme="minorEastAsia"/>
          <w:sz w:val="24"/>
        </w:rPr>
      </w:pPr>
      <w:r>
        <w:rPr>
          <w:rFonts w:asciiTheme="minorEastAsia" w:hAnsiTheme="minorEastAsia" w:cstheme="minorEastAsia"/>
          <w:sz w:val="24"/>
        </w:rPr>
        <w:t>“电子回执”在后台可以“打印回执”，盖章后“上传回执”。</w:t>
      </w:r>
    </w:p>
    <w:p w14:paraId="59EDB314">
      <w:pPr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/>
          <w:sz w:val="24"/>
        </w:rPr>
        <w:drawing>
          <wp:inline distT="0" distB="0" distL="0" distR="0">
            <wp:extent cx="5274310" cy="1475105"/>
            <wp:effectExtent l="0" t="0" r="254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680" cy="147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B0E926">
      <w:pPr>
        <w:rPr>
          <w:rFonts w:asciiTheme="minorEastAsia" w:hAnsiTheme="minorEastAsia" w:cstheme="minorEastAsia"/>
          <w:sz w:val="24"/>
        </w:rPr>
      </w:pPr>
    </w:p>
    <w:p w14:paraId="70AB065C">
      <w:pPr>
        <w:rPr>
          <w:rFonts w:hint="default" w:asciiTheme="minorEastAsia" w:hAnsiTheme="minorEastAsia" w:cstheme="minorEastAsia"/>
          <w:b/>
          <w:bCs/>
          <w:sz w:val="24"/>
          <w:highlight w:val="yellow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sz w:val="24"/>
          <w:highlight w:val="yellow"/>
          <w:lang w:eastAsia="zh-CN"/>
        </w:rPr>
        <w:t>（</w:t>
      </w:r>
      <w:r>
        <w:rPr>
          <w:rFonts w:hint="eastAsia" w:asciiTheme="minorEastAsia" w:hAnsiTheme="minorEastAsia" w:cstheme="minorEastAsia"/>
          <w:b/>
          <w:bCs/>
          <w:sz w:val="24"/>
          <w:highlight w:val="yellow"/>
          <w:lang w:val="en-US" w:eastAsia="zh-CN"/>
        </w:rPr>
        <w:t>二</w:t>
      </w:r>
      <w:r>
        <w:rPr>
          <w:rFonts w:hint="eastAsia" w:asciiTheme="minorEastAsia" w:hAnsiTheme="minorEastAsia" w:cstheme="minorEastAsia"/>
          <w:b/>
          <w:bCs/>
          <w:sz w:val="24"/>
          <w:highlight w:val="yellow"/>
          <w:lang w:eastAsia="zh-CN"/>
        </w:rPr>
        <w:t>）</w:t>
      </w:r>
      <w:r>
        <w:rPr>
          <w:rFonts w:hint="eastAsia" w:asciiTheme="minorEastAsia" w:hAnsiTheme="minorEastAsia" w:cstheme="minorEastAsia"/>
          <w:b/>
          <w:bCs/>
          <w:sz w:val="24"/>
          <w:highlight w:val="yellow"/>
          <w:lang w:val="en-US" w:eastAsia="zh-CN"/>
        </w:rPr>
        <w:t>申请在线招聘</w:t>
      </w:r>
    </w:p>
    <w:p w14:paraId="533D8BC8">
      <w:pPr>
        <w:rPr>
          <w:rFonts w:hint="eastAsia" w:asciiTheme="minorEastAsia" w:hAnsiTheme="minorEastAsia" w:cstheme="minorEastAsia"/>
          <w:b/>
          <w:bCs/>
          <w:sz w:val="24"/>
        </w:rPr>
      </w:pPr>
    </w:p>
    <w:p w14:paraId="5F0227AF">
      <w:pPr>
        <w:rPr>
          <w:rFonts w:asciiTheme="minorEastAsia" w:hAnsi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</w:rPr>
        <w:t>尚未入驻的学校请点击“入驻学校”，选择相应学校并点击“入驻”。（已入驻相应学校则可直接在“在线招聘”模块中进行操作，可在该模块新增“招聘简章”）</w:t>
      </w:r>
    </w:p>
    <w:p w14:paraId="59C7D94B">
      <w:pPr>
        <w:rPr>
          <w:rFonts w:asciiTheme="minorEastAsia" w:hAnsiTheme="minorEastAsia" w:cstheme="minorEastAsia"/>
          <w:sz w:val="28"/>
          <w:szCs w:val="28"/>
        </w:rPr>
      </w:pPr>
      <w:r>
        <w:drawing>
          <wp:inline distT="0" distB="0" distL="114300" distR="114300">
            <wp:extent cx="5271770" cy="2073910"/>
            <wp:effectExtent l="0" t="0" r="1270" b="13970"/>
            <wp:docPr id="3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4"/>
                    <pic:cNvPicPr>
                      <a:picLocks noChangeAspect="1"/>
                    </pic:cNvPicPr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073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0EA6A5">
      <w:pPr>
        <w:rPr>
          <w:rFonts w:asciiTheme="minorEastAsia" w:hAnsi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</w:rPr>
        <w:t>填写完成后点击“发布”，学校将会在两个工作日内进行审核，审核结果将会在微信公众号以及PC端上进行推送通知，请留意！</w:t>
      </w:r>
    </w:p>
    <w:p w14:paraId="5A669E41">
      <w:pPr>
        <w:rPr>
          <w:rFonts w:hint="eastAsia" w:asciiTheme="minorEastAsia" w:hAnsiTheme="minorEastAsia" w:cstheme="minorEastAsia"/>
          <w:b/>
          <w:bCs/>
          <w:sz w:val="24"/>
        </w:rPr>
      </w:pPr>
      <w:r>
        <w:drawing>
          <wp:inline distT="0" distB="0" distL="114300" distR="114300">
            <wp:extent cx="5273040" cy="2324100"/>
            <wp:effectExtent l="0" t="0" r="0" b="7620"/>
            <wp:docPr id="33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5"/>
                    <pic:cNvPicPr>
                      <a:picLocks noChangeAspect="1"/>
                    </pic:cNvPicPr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32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A6C56D">
      <w:pPr>
        <w:rPr>
          <w:rFonts w:hint="eastAsia" w:asciiTheme="minorEastAsia" w:hAnsiTheme="minorEastAsia" w:cstheme="minorEastAsia"/>
          <w:b/>
          <w:bCs/>
          <w:sz w:val="24"/>
        </w:rPr>
      </w:pPr>
    </w:p>
    <w:p w14:paraId="2AF24D99">
      <w:pPr>
        <w:rPr>
          <w:rFonts w:asciiTheme="minorEastAsia" w:hAnsiTheme="minorEastAsia" w:cstheme="minorEastAsia"/>
          <w:b/>
          <w:bCs/>
          <w:sz w:val="24"/>
        </w:rPr>
      </w:pPr>
      <w:r>
        <w:rPr>
          <w:rFonts w:hint="eastAsia" w:asciiTheme="minorEastAsia" w:hAnsiTheme="minorEastAsia" w:cstheme="minorEastAsia"/>
          <w:b/>
          <w:bCs/>
          <w:sz w:val="24"/>
        </w:rPr>
        <w:t>六、账号设置</w:t>
      </w:r>
    </w:p>
    <w:p w14:paraId="72CBD521">
      <w:pPr>
        <w:spacing w:line="360" w:lineRule="auto"/>
        <w:rPr>
          <w:rFonts w:asciiTheme="minorEastAsia" w:hAnsiTheme="minorEastAsia" w:cstheme="minorEastAsia"/>
          <w:b/>
          <w:bCs/>
          <w:sz w:val="24"/>
        </w:rPr>
      </w:pPr>
      <w:r>
        <w:rPr>
          <w:rFonts w:hint="eastAsia" w:asciiTheme="minorEastAsia" w:hAnsiTheme="minorEastAsia" w:cstheme="minorEastAsia"/>
          <w:b/>
          <w:bCs/>
          <w:sz w:val="24"/>
        </w:rPr>
        <w:t>1、修改个人资料</w:t>
      </w:r>
    </w:p>
    <w:p w14:paraId="7802BA8A">
      <w:pPr>
        <w:spacing w:line="360" w:lineRule="auto"/>
        <w:rPr>
          <w:rFonts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>在【右上角头像&gt;账号设置&gt;个人资料】页可修改头像、姓名、昵称、部门四个信息，对求职者不展示姓名，仅展示昵称；</w:t>
      </w:r>
    </w:p>
    <w:p w14:paraId="09636F56">
      <w:pPr>
        <w:rPr>
          <w:rFonts w:asciiTheme="minorEastAsia" w:hAnsi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</w:rPr>
        <w:drawing>
          <wp:inline distT="0" distB="0" distL="114300" distR="114300">
            <wp:extent cx="5266690" cy="866775"/>
            <wp:effectExtent l="0" t="0" r="10160" b="9525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E235D2">
      <w:pPr>
        <w:rPr>
          <w:rFonts w:asciiTheme="minorEastAsia" w:hAnsi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</w:rPr>
        <w:drawing>
          <wp:inline distT="0" distB="0" distL="114300" distR="114300">
            <wp:extent cx="5266690" cy="2287905"/>
            <wp:effectExtent l="0" t="0" r="10160" b="17145"/>
            <wp:docPr id="58" name="图片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图片 58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287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5FD933">
      <w:pPr>
        <w:spacing w:line="360" w:lineRule="auto"/>
        <w:rPr>
          <w:rFonts w:asciiTheme="minorEastAsia" w:hAnsiTheme="minorEastAsia" w:cstheme="minorEastAsia"/>
          <w:b/>
          <w:bCs/>
          <w:sz w:val="24"/>
        </w:rPr>
      </w:pPr>
      <w:r>
        <w:rPr>
          <w:rFonts w:hint="eastAsia" w:asciiTheme="minorEastAsia" w:hAnsiTheme="minorEastAsia" w:cstheme="minorEastAsia"/>
          <w:b/>
          <w:bCs/>
          <w:sz w:val="24"/>
        </w:rPr>
        <w:t>2、账号绑定/注销</w:t>
      </w:r>
    </w:p>
    <w:p w14:paraId="097A6C8E">
      <w:pPr>
        <w:spacing w:line="360" w:lineRule="auto"/>
        <w:rPr>
          <w:rFonts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>在【右上角头像&gt;账号设置&gt;账号绑定】页可解绑微信，但账号需绑定申请账号手机号的微信，便于企业接收审核等相关通知信息；</w:t>
      </w:r>
    </w:p>
    <w:p w14:paraId="245FBEA1">
      <w:pPr>
        <w:rPr>
          <w:rFonts w:asciiTheme="minorEastAsia" w:hAnsiTheme="minorEastAsia" w:cstheme="minorEastAsia"/>
          <w:color w:val="FF0000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</w:rPr>
        <w:drawing>
          <wp:inline distT="0" distB="0" distL="114300" distR="114300">
            <wp:extent cx="5257800" cy="2254250"/>
            <wp:effectExtent l="0" t="0" r="0" b="12700"/>
            <wp:docPr id="59" name="图片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图片 59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225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08C8CA">
      <w:pPr>
        <w:spacing w:line="360" w:lineRule="auto"/>
        <w:rPr>
          <w:rFonts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>在【右上角头像&gt;账号设置&gt;账号注销】页注销账号，账号注销后将无法使用系统办理业务；</w:t>
      </w:r>
    </w:p>
    <w:p w14:paraId="52B8688D">
      <w:pPr>
        <w:rPr>
          <w:rFonts w:asciiTheme="minorEastAsia" w:hAnsi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</w:rPr>
        <w:drawing>
          <wp:inline distT="0" distB="0" distL="114300" distR="114300">
            <wp:extent cx="5266690" cy="2263140"/>
            <wp:effectExtent l="0" t="0" r="10160" b="3810"/>
            <wp:docPr id="60" name="图片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图片 60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263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EAC5C3">
      <w:pPr>
        <w:rPr>
          <w:rFonts w:asciiTheme="minorEastAsia" w:hAnsi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</w:rPr>
        <w:drawing>
          <wp:inline distT="0" distB="0" distL="114300" distR="114300">
            <wp:extent cx="5266690" cy="1697990"/>
            <wp:effectExtent l="0" t="0" r="10160" b="16510"/>
            <wp:docPr id="61" name="图片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图片 61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697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DD8D68">
      <w:pPr>
        <w:spacing w:line="360" w:lineRule="auto"/>
        <w:rPr>
          <w:rFonts w:asciiTheme="minorEastAsia" w:hAnsiTheme="minorEastAsia" w:cstheme="minorEastAsia"/>
          <w:b/>
          <w:bCs/>
          <w:sz w:val="24"/>
        </w:rPr>
      </w:pPr>
      <w:r>
        <w:rPr>
          <w:rFonts w:hint="eastAsia" w:asciiTheme="minorEastAsia" w:hAnsiTheme="minorEastAsia" w:cstheme="minorEastAsia"/>
          <w:b/>
          <w:bCs/>
          <w:sz w:val="24"/>
        </w:rPr>
        <w:t>3、修改密码</w:t>
      </w:r>
    </w:p>
    <w:p w14:paraId="5E811F8A">
      <w:pPr>
        <w:spacing w:line="360" w:lineRule="auto"/>
        <w:rPr>
          <w:rFonts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>在【右上角头像&gt;账号设置&gt;修改密码】页输入旧密码和新密码进修密码修改；</w:t>
      </w:r>
    </w:p>
    <w:p w14:paraId="26917F57">
      <w:pPr>
        <w:rPr>
          <w:rFonts w:asciiTheme="minorEastAsia" w:hAnsi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</w:rPr>
        <w:drawing>
          <wp:inline distT="0" distB="0" distL="114300" distR="114300">
            <wp:extent cx="5266690" cy="1689735"/>
            <wp:effectExtent l="0" t="0" r="10160" b="5715"/>
            <wp:docPr id="62" name="图片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图片 62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689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C8A4ED">
      <w:pPr>
        <w:rPr>
          <w:rFonts w:asciiTheme="minorEastAsia" w:hAnsiTheme="minorEastAsia" w:cstheme="minorEastAsia"/>
          <w:sz w:val="28"/>
          <w:szCs w:val="28"/>
        </w:rPr>
      </w:pPr>
    </w:p>
    <w:p w14:paraId="6AC4BC3C">
      <w:pPr>
        <w:spacing w:line="360" w:lineRule="auto"/>
        <w:rPr>
          <w:rFonts w:asciiTheme="minorEastAsia" w:hAnsiTheme="minorEastAsia" w:cstheme="minorEastAsia"/>
          <w:b/>
          <w:bCs/>
          <w:sz w:val="24"/>
        </w:rPr>
      </w:pPr>
      <w:r>
        <w:rPr>
          <w:rFonts w:hint="eastAsia" w:asciiTheme="minorEastAsia" w:hAnsiTheme="minorEastAsia" w:cstheme="minorEastAsia"/>
          <w:b/>
          <w:bCs/>
          <w:sz w:val="24"/>
        </w:rPr>
        <w:t>七、公司设置</w:t>
      </w:r>
    </w:p>
    <w:p w14:paraId="3CBB3F92">
      <w:pPr>
        <w:spacing w:line="360" w:lineRule="auto"/>
        <w:rPr>
          <w:rFonts w:asciiTheme="minorEastAsia" w:hAnsiTheme="minorEastAsia" w:cstheme="minorEastAsia"/>
          <w:b/>
          <w:bCs/>
          <w:sz w:val="24"/>
        </w:rPr>
      </w:pPr>
      <w:r>
        <w:rPr>
          <w:rFonts w:hint="eastAsia" w:asciiTheme="minorEastAsia" w:hAnsiTheme="minorEastAsia" w:cstheme="minorEastAsia"/>
          <w:b/>
          <w:bCs/>
          <w:sz w:val="24"/>
        </w:rPr>
        <w:t>1、修改企业资料</w:t>
      </w:r>
    </w:p>
    <w:p w14:paraId="5029A631">
      <w:pPr>
        <w:spacing w:line="360" w:lineRule="auto"/>
        <w:rPr>
          <w:rFonts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>点击【右上角头像&gt;公司设置】，可对企业的基本资料/认证信息/雇主品牌进行修改。修改内容后点击最下方保存即可；</w:t>
      </w:r>
    </w:p>
    <w:p w14:paraId="3874D3A5">
      <w:pPr>
        <w:rPr>
          <w:rFonts w:asciiTheme="minorEastAsia" w:hAnsi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</w:rPr>
        <w:drawing>
          <wp:inline distT="0" distB="0" distL="114300" distR="114300">
            <wp:extent cx="5256530" cy="1284605"/>
            <wp:effectExtent l="0" t="0" r="1270" b="10795"/>
            <wp:docPr id="20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3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56530" cy="1284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735593">
      <w:pPr>
        <w:rPr>
          <w:rFonts w:asciiTheme="minorEastAsia" w:hAnsi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</w:rPr>
        <w:t>认证信息修改后需重新发起认证，一个工作日审核完毕。</w:t>
      </w:r>
    </w:p>
    <w:p w14:paraId="378948AB">
      <w:pPr>
        <w:rPr>
          <w:rFonts w:asciiTheme="minorEastAsia" w:hAnsi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</w:rPr>
        <w:drawing>
          <wp:inline distT="0" distB="0" distL="114300" distR="114300">
            <wp:extent cx="5264785" cy="2364740"/>
            <wp:effectExtent l="0" t="0" r="12065" b="16510"/>
            <wp:docPr id="7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图片 4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364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6B7EA7">
      <w:pPr>
        <w:spacing w:line="360" w:lineRule="auto"/>
        <w:rPr>
          <w:rFonts w:asciiTheme="minorEastAsia" w:hAnsiTheme="minorEastAsia" w:cstheme="minorEastAsia"/>
          <w:b/>
          <w:bCs/>
          <w:sz w:val="24"/>
        </w:rPr>
      </w:pPr>
      <w:r>
        <w:rPr>
          <w:rFonts w:hint="eastAsia" w:asciiTheme="minorEastAsia" w:hAnsiTheme="minorEastAsia" w:cstheme="minorEastAsia"/>
          <w:b/>
          <w:bCs/>
          <w:sz w:val="24"/>
        </w:rPr>
        <w:t>2、管理公司成员</w:t>
      </w:r>
    </w:p>
    <w:p w14:paraId="07CDDB3A">
      <w:pPr>
        <w:spacing w:line="360" w:lineRule="auto"/>
        <w:rPr>
          <w:rFonts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>点击【右上角头像&gt;公司设置】，然后点击左侧菜单【公司成员】，可进行成员的管理和设置。新增HR、修改、重置密码、注销账户。</w:t>
      </w:r>
    </w:p>
    <w:p w14:paraId="3416B501">
      <w:pPr>
        <w:rPr>
          <w:rFonts w:asciiTheme="minorEastAsia" w:hAnsi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</w:rPr>
        <w:drawing>
          <wp:inline distT="0" distB="0" distL="114300" distR="114300">
            <wp:extent cx="5256530" cy="1284605"/>
            <wp:effectExtent l="0" t="0" r="1270" b="10795"/>
            <wp:docPr id="7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图片 3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56530" cy="1284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Theme="minorEastAsia" w:hAnsiTheme="minorEastAsia" w:cstheme="minorEastAsia"/>
          <w:sz w:val="28"/>
          <w:szCs w:val="28"/>
        </w:rPr>
        <w:drawing>
          <wp:inline distT="0" distB="0" distL="114300" distR="114300">
            <wp:extent cx="5264150" cy="1454150"/>
            <wp:effectExtent l="0" t="0" r="12700" b="12700"/>
            <wp:docPr id="73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图片 5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145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476C78">
      <w:pPr>
        <w:spacing w:line="360" w:lineRule="auto"/>
        <w:rPr>
          <w:rFonts w:hint="eastAsia" w:asciiTheme="minorEastAsia" w:hAnsiTheme="minorEastAsia" w:cstheme="minorEastAsia"/>
          <w:b/>
          <w:bCs/>
          <w:sz w:val="24"/>
        </w:rPr>
      </w:pPr>
    </w:p>
    <w:p w14:paraId="29C47F29">
      <w:pPr>
        <w:spacing w:line="360" w:lineRule="auto"/>
        <w:rPr>
          <w:rFonts w:hint="eastAsia" w:asciiTheme="minorEastAsia" w:hAnsiTheme="minorEastAsia" w:cstheme="minorEastAsia"/>
          <w:b/>
          <w:bCs/>
          <w:sz w:val="24"/>
        </w:rPr>
      </w:pPr>
    </w:p>
    <w:p w14:paraId="6A21D39C">
      <w:pPr>
        <w:spacing w:line="360" w:lineRule="auto"/>
        <w:jc w:val="left"/>
        <w:rPr>
          <w:rFonts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>（1）若公司曾经注册过快招聘｜云校招企业服务平台，您可以申请加入该公司，管理员同意后您可以以公司成员身份登录。</w:t>
      </w:r>
    </w:p>
    <w:p w14:paraId="5AC5AAB3">
      <w:pPr>
        <w:jc w:val="left"/>
        <w:rPr>
          <w:rFonts w:asciiTheme="minorEastAsia" w:hAnsi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</w:rPr>
        <w:drawing>
          <wp:inline distT="0" distB="0" distL="0" distR="0">
            <wp:extent cx="5200015" cy="3521075"/>
            <wp:effectExtent l="0" t="0" r="12065" b="14605"/>
            <wp:docPr id="26" name="图片 26" descr="图片包含 游戏机, 截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 descr="图片包含 游戏机, 截图&#10;&#10;描述已自动生成"/>
                    <pic:cNvPicPr>
                      <a:picLocks noChangeAspect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8467" cy="35266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289A61">
      <w:pPr>
        <w:spacing w:line="360" w:lineRule="auto"/>
        <w:jc w:val="left"/>
        <w:rPr>
          <w:rFonts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>（2）当公司管理员出现更换/离职等情况，您可以申请成为管理员，提交相关证明材料后由平台认证（1～3个工作日内审核完成），认证通过后您可以加入公司并成为公司管理员。</w:t>
      </w:r>
    </w:p>
    <w:p w14:paraId="70F3B316">
      <w:pPr>
        <w:spacing w:line="360" w:lineRule="auto"/>
        <w:rPr>
          <w:rFonts w:hint="eastAsia" w:asciiTheme="minorEastAsia" w:hAnsiTheme="minorEastAsia" w:cstheme="minorEastAsia"/>
          <w:b/>
          <w:bCs/>
          <w:sz w:val="24"/>
        </w:rPr>
      </w:pPr>
    </w:p>
    <w:p w14:paraId="7512B85C">
      <w:pPr>
        <w:spacing w:line="360" w:lineRule="auto"/>
        <w:rPr>
          <w:rFonts w:hint="eastAsia" w:asciiTheme="minorEastAsia" w:hAnsiTheme="minorEastAsia" w:cstheme="minorEastAsia"/>
          <w:b/>
          <w:bCs/>
          <w:sz w:val="24"/>
        </w:rPr>
      </w:pPr>
    </w:p>
    <w:p w14:paraId="47845240">
      <w:pPr>
        <w:spacing w:line="360" w:lineRule="auto"/>
        <w:rPr>
          <w:rFonts w:asciiTheme="minorEastAsia" w:hAnsiTheme="minorEastAsia" w:cstheme="minorEastAsia"/>
          <w:b/>
          <w:bCs/>
          <w:sz w:val="24"/>
        </w:rPr>
      </w:pPr>
      <w:r>
        <w:rPr>
          <w:rFonts w:hint="eastAsia" w:asciiTheme="minorEastAsia" w:hAnsiTheme="minorEastAsia" w:cstheme="minorEastAsia"/>
          <w:b/>
          <w:bCs/>
          <w:sz w:val="24"/>
        </w:rPr>
        <w:t>3、申请成为管理员</w:t>
      </w:r>
    </w:p>
    <w:p w14:paraId="7514C68A">
      <w:pPr>
        <w:spacing w:line="360" w:lineRule="auto"/>
        <w:rPr>
          <w:rFonts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>在【右上角头像&gt;招聘设置&gt;申请管理员】载管理员授权书后填写完成并盖好公章，拍照上传授权书后点击”申请成为管理员”，平台1～3个工作日内将会审核完成。</w:t>
      </w:r>
    </w:p>
    <w:p w14:paraId="434CF9BB">
      <w:pPr>
        <w:rPr>
          <w:rFonts w:asciiTheme="minorEastAsia" w:hAnsi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</w:rPr>
        <w:drawing>
          <wp:inline distT="0" distB="0" distL="114300" distR="114300">
            <wp:extent cx="5266690" cy="1546860"/>
            <wp:effectExtent l="0" t="0" r="10160" b="15240"/>
            <wp:docPr id="75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图片 6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54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2FDC97">
      <w:pPr>
        <w:rPr>
          <w:rFonts w:asciiTheme="minorEastAsia" w:hAnsi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</w:rPr>
        <w:drawing>
          <wp:inline distT="0" distB="0" distL="0" distR="0">
            <wp:extent cx="5410835" cy="3859530"/>
            <wp:effectExtent l="0" t="0" r="14605" b="11430"/>
            <wp:docPr id="27" name="图片 27" descr="图片包含 游戏机, 截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 descr="图片包含 游戏机, 截图&#10;&#10;描述已自动生成"/>
                    <pic:cNvPicPr>
                      <a:picLocks noChangeAspect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38794" cy="38797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B70542">
      <w:pPr>
        <w:rPr>
          <w:rFonts w:asciiTheme="minorEastAsia" w:hAnsiTheme="minorEastAsia" w:cstheme="minorEastAsia"/>
          <w:sz w:val="28"/>
          <w:szCs w:val="28"/>
        </w:rPr>
      </w:pPr>
    </w:p>
    <w:p w14:paraId="45BD9E4E">
      <w:pPr>
        <w:spacing w:line="360" w:lineRule="auto"/>
        <w:rPr>
          <w:rFonts w:hint="default" w:asciiTheme="minorEastAsia" w:hAnsiTheme="minorEastAsia" w:cstheme="minorEastAsia"/>
          <w:b/>
          <w:bCs/>
          <w:sz w:val="24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sz w:val="24"/>
          <w:lang w:val="en-US" w:eastAsia="zh-CN"/>
        </w:rPr>
        <w:t>八、企业操作手册网络版</w:t>
      </w:r>
    </w:p>
    <w:p w14:paraId="4AD1182A">
      <w:pPr>
        <w:spacing w:line="360" w:lineRule="auto"/>
        <w:rPr>
          <w:rFonts w:hint="eastAsia" w:asciiTheme="minorEastAsia" w:hAnsiTheme="minorEastAsia" w:cstheme="minorEastAsia"/>
          <w:b/>
          <w:bCs/>
          <w:sz w:val="24"/>
          <w:lang w:val="en-US" w:eastAsia="zh-CN"/>
        </w:rPr>
      </w:pPr>
      <w:r>
        <w:rPr>
          <w:rFonts w:hint="eastAsia" w:asciiTheme="minorEastAsia" w:hAnsiTheme="minorEastAsia" w:cstheme="minorEastAsia"/>
          <w:sz w:val="28"/>
          <w:szCs w:val="28"/>
        </w:rPr>
        <w:t>https://wpu6v3v5fo.feishu.cn/wiki/DZzAwCtPoiqLT4kUnn8cVA2FnAh</w:t>
      </w:r>
    </w:p>
    <w:p w14:paraId="15CD1193">
      <w:pPr>
        <w:spacing w:line="360" w:lineRule="auto"/>
        <w:rPr>
          <w:rFonts w:hint="eastAsia" w:asciiTheme="minorEastAsia" w:hAnsiTheme="minorEastAsia" w:cstheme="minorEastAsia"/>
          <w:b/>
          <w:bCs/>
          <w:sz w:val="24"/>
          <w:lang w:val="en-US" w:eastAsia="zh-CN"/>
        </w:rPr>
      </w:pPr>
    </w:p>
    <w:p w14:paraId="0C231AC4">
      <w:pPr>
        <w:spacing w:line="360" w:lineRule="auto"/>
        <w:rPr>
          <w:rFonts w:hint="default" w:asciiTheme="minorEastAsia" w:hAnsiTheme="minorEastAsia" w:cstheme="minorEastAsia"/>
          <w:b/>
          <w:bCs/>
          <w:sz w:val="24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sz w:val="24"/>
          <w:lang w:val="en-US" w:eastAsia="zh-CN"/>
        </w:rPr>
        <w:t>九、学校招就创办公室</w:t>
      </w:r>
    </w:p>
    <w:p w14:paraId="5F2BBE83">
      <w:pPr>
        <w:ind w:firstLine="560" w:firstLineChars="200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联 系 人：杨老师</w:t>
      </w:r>
    </w:p>
    <w:p w14:paraId="1D74788D">
      <w:pPr>
        <w:ind w:firstLine="560" w:firstLineChars="200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联系电话：022-81125369</w:t>
      </w:r>
    </w:p>
    <w:sectPr>
      <w:headerReference r:id="rId3" w:type="default"/>
      <w:footerReference r:id="rId4" w:type="default"/>
      <w:pgSz w:w="11906" w:h="16838"/>
      <w:pgMar w:top="1440" w:right="1286" w:bottom="1440" w:left="1800" w:header="113" w:footer="1134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B422835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65D421B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eXtc4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DHl7XO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65D421B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0A9097">
    <w:pPr>
      <w:pStyle w:val="4"/>
      <w:jc w:val="left"/>
    </w:pPr>
    <w:r>
      <w:drawing>
        <wp:inline distT="0" distB="0" distL="114300" distR="114300">
          <wp:extent cx="1113790" cy="328930"/>
          <wp:effectExtent l="0" t="0" r="13970" b="6350"/>
          <wp:docPr id="6" name="图片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图片 18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13790" cy="3289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3CAC"/>
    <w:rsid w:val="0011361B"/>
    <w:rsid w:val="00130DD7"/>
    <w:rsid w:val="001D5907"/>
    <w:rsid w:val="004B20D9"/>
    <w:rsid w:val="004F3C51"/>
    <w:rsid w:val="00515900"/>
    <w:rsid w:val="00581F40"/>
    <w:rsid w:val="00786B13"/>
    <w:rsid w:val="007F6D8B"/>
    <w:rsid w:val="009B46B3"/>
    <w:rsid w:val="00A561F4"/>
    <w:rsid w:val="00AA6889"/>
    <w:rsid w:val="00AC1D9A"/>
    <w:rsid w:val="00AC7ADD"/>
    <w:rsid w:val="00AD53C1"/>
    <w:rsid w:val="00BE0B3F"/>
    <w:rsid w:val="00C5092D"/>
    <w:rsid w:val="00CF3671"/>
    <w:rsid w:val="00D13CAC"/>
    <w:rsid w:val="00DA62F2"/>
    <w:rsid w:val="00E25501"/>
    <w:rsid w:val="00E53B8E"/>
    <w:rsid w:val="00E90603"/>
    <w:rsid w:val="00FD7B9D"/>
    <w:rsid w:val="01006000"/>
    <w:rsid w:val="097C686E"/>
    <w:rsid w:val="0A9F1BBB"/>
    <w:rsid w:val="0AFD7EAA"/>
    <w:rsid w:val="0C2F6F63"/>
    <w:rsid w:val="0C8A7C42"/>
    <w:rsid w:val="11CA515D"/>
    <w:rsid w:val="1201623D"/>
    <w:rsid w:val="1252672F"/>
    <w:rsid w:val="130A2007"/>
    <w:rsid w:val="14074ECA"/>
    <w:rsid w:val="148C19A3"/>
    <w:rsid w:val="15A7422D"/>
    <w:rsid w:val="172706EF"/>
    <w:rsid w:val="18545DF0"/>
    <w:rsid w:val="18CF55A3"/>
    <w:rsid w:val="19D76576"/>
    <w:rsid w:val="19EE523C"/>
    <w:rsid w:val="1C112910"/>
    <w:rsid w:val="1D693694"/>
    <w:rsid w:val="1FA8582C"/>
    <w:rsid w:val="202E77EB"/>
    <w:rsid w:val="20E010B0"/>
    <w:rsid w:val="228A6CAD"/>
    <w:rsid w:val="22E16665"/>
    <w:rsid w:val="231B1FD4"/>
    <w:rsid w:val="24A233B2"/>
    <w:rsid w:val="24FE02EF"/>
    <w:rsid w:val="263F253C"/>
    <w:rsid w:val="27881902"/>
    <w:rsid w:val="2A187669"/>
    <w:rsid w:val="2A35541D"/>
    <w:rsid w:val="2A4648B3"/>
    <w:rsid w:val="2E5508AF"/>
    <w:rsid w:val="2E8244A8"/>
    <w:rsid w:val="31D766AA"/>
    <w:rsid w:val="32AE46C6"/>
    <w:rsid w:val="33745910"/>
    <w:rsid w:val="34D6236C"/>
    <w:rsid w:val="350344C0"/>
    <w:rsid w:val="370A30AE"/>
    <w:rsid w:val="374C2E2B"/>
    <w:rsid w:val="37C64509"/>
    <w:rsid w:val="38383F58"/>
    <w:rsid w:val="39713ACB"/>
    <w:rsid w:val="39B05925"/>
    <w:rsid w:val="3C6127A9"/>
    <w:rsid w:val="3CBD3635"/>
    <w:rsid w:val="3D201FD5"/>
    <w:rsid w:val="3D980D00"/>
    <w:rsid w:val="3E944172"/>
    <w:rsid w:val="3EB219E2"/>
    <w:rsid w:val="3FA56E34"/>
    <w:rsid w:val="41207773"/>
    <w:rsid w:val="42204702"/>
    <w:rsid w:val="4289387F"/>
    <w:rsid w:val="432A5EB4"/>
    <w:rsid w:val="44C607FD"/>
    <w:rsid w:val="452054D7"/>
    <w:rsid w:val="473C6AF3"/>
    <w:rsid w:val="47A47CF6"/>
    <w:rsid w:val="485F3047"/>
    <w:rsid w:val="4AD427D5"/>
    <w:rsid w:val="4B0021C3"/>
    <w:rsid w:val="4CC46CFE"/>
    <w:rsid w:val="4CE878EB"/>
    <w:rsid w:val="4E693B5F"/>
    <w:rsid w:val="4EC95181"/>
    <w:rsid w:val="4EDE2FD0"/>
    <w:rsid w:val="4FBB219B"/>
    <w:rsid w:val="512C61F3"/>
    <w:rsid w:val="518D321E"/>
    <w:rsid w:val="521E40BA"/>
    <w:rsid w:val="538C22AE"/>
    <w:rsid w:val="54761338"/>
    <w:rsid w:val="54DE7DA1"/>
    <w:rsid w:val="54E34507"/>
    <w:rsid w:val="55465DF9"/>
    <w:rsid w:val="566850B7"/>
    <w:rsid w:val="56930D76"/>
    <w:rsid w:val="583E6888"/>
    <w:rsid w:val="58714D98"/>
    <w:rsid w:val="59BB1B90"/>
    <w:rsid w:val="5AB53F94"/>
    <w:rsid w:val="5AE71A52"/>
    <w:rsid w:val="5C3A77C7"/>
    <w:rsid w:val="5C516485"/>
    <w:rsid w:val="5CC738F9"/>
    <w:rsid w:val="5E7E05C7"/>
    <w:rsid w:val="6094751C"/>
    <w:rsid w:val="60E85D87"/>
    <w:rsid w:val="60F53D56"/>
    <w:rsid w:val="61DB368D"/>
    <w:rsid w:val="623B38C0"/>
    <w:rsid w:val="62411E1C"/>
    <w:rsid w:val="64627BFA"/>
    <w:rsid w:val="66C312BE"/>
    <w:rsid w:val="6773192A"/>
    <w:rsid w:val="677F521D"/>
    <w:rsid w:val="68F44821"/>
    <w:rsid w:val="694F0608"/>
    <w:rsid w:val="69C657BB"/>
    <w:rsid w:val="6BF81D51"/>
    <w:rsid w:val="6C2E1F1C"/>
    <w:rsid w:val="6DBC4F34"/>
    <w:rsid w:val="6FE464D8"/>
    <w:rsid w:val="7116314E"/>
    <w:rsid w:val="71212B2A"/>
    <w:rsid w:val="71D91499"/>
    <w:rsid w:val="723367CD"/>
    <w:rsid w:val="73874C39"/>
    <w:rsid w:val="758138F1"/>
    <w:rsid w:val="75901E9B"/>
    <w:rsid w:val="75A309E9"/>
    <w:rsid w:val="7665235D"/>
    <w:rsid w:val="789913D7"/>
    <w:rsid w:val="78DA1267"/>
    <w:rsid w:val="7B632D75"/>
    <w:rsid w:val="7C0E2DD1"/>
    <w:rsid w:val="7C9E2865"/>
    <w:rsid w:val="7D2428B0"/>
    <w:rsid w:val="7EF17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qFormat/>
    <w:uiPriority w:val="0"/>
    <w:rPr>
      <w:sz w:val="18"/>
      <w:szCs w:val="18"/>
    </w:rPr>
  </w:style>
  <w:style w:type="paragraph" w:styleId="3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qFormat/>
    <w:uiPriority w:val="0"/>
    <w:rPr>
      <w:color w:val="0000FF"/>
      <w:u w:val="single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  <w:style w:type="character" w:customStyle="1" w:styleId="9">
    <w:name w:val="页眉 Char"/>
    <w:basedOn w:val="6"/>
    <w:link w:val="4"/>
    <w:qFormat/>
    <w:uiPriority w:val="0"/>
    <w:rPr>
      <w:kern w:val="2"/>
      <w:sz w:val="18"/>
      <w:szCs w:val="18"/>
    </w:rPr>
  </w:style>
  <w:style w:type="character" w:customStyle="1" w:styleId="10">
    <w:name w:val="页脚 Char"/>
    <w:basedOn w:val="6"/>
    <w:link w:val="3"/>
    <w:qFormat/>
    <w:uiPriority w:val="0"/>
    <w:rPr>
      <w:kern w:val="2"/>
      <w:sz w:val="18"/>
      <w:szCs w:val="18"/>
    </w:rPr>
  </w:style>
  <w:style w:type="character" w:customStyle="1" w:styleId="11">
    <w:name w:val="批注框文本 Char"/>
    <w:basedOn w:val="6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jpeg"/><Relationship Id="rId8" Type="http://schemas.openxmlformats.org/officeDocument/2006/relationships/image" Target="media/image4.jpeg"/><Relationship Id="rId7" Type="http://schemas.openxmlformats.org/officeDocument/2006/relationships/image" Target="media/image3.jpeg"/><Relationship Id="rId6" Type="http://schemas.openxmlformats.org/officeDocument/2006/relationships/image" Target="media/image2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6" Type="http://schemas.openxmlformats.org/officeDocument/2006/relationships/fontTable" Target="fontTable.xml"/><Relationship Id="rId35" Type="http://schemas.openxmlformats.org/officeDocument/2006/relationships/customXml" Target="../customXml/item1.xml"/><Relationship Id="rId34" Type="http://schemas.openxmlformats.org/officeDocument/2006/relationships/image" Target="media/image30.png"/><Relationship Id="rId33" Type="http://schemas.openxmlformats.org/officeDocument/2006/relationships/image" Target="media/image29.png"/><Relationship Id="rId32" Type="http://schemas.openxmlformats.org/officeDocument/2006/relationships/image" Target="media/image28.png"/><Relationship Id="rId31" Type="http://schemas.openxmlformats.org/officeDocument/2006/relationships/image" Target="media/image27.png"/><Relationship Id="rId30" Type="http://schemas.openxmlformats.org/officeDocument/2006/relationships/image" Target="media/image26.png"/><Relationship Id="rId3" Type="http://schemas.openxmlformats.org/officeDocument/2006/relationships/header" Target="header1.xml"/><Relationship Id="rId29" Type="http://schemas.openxmlformats.org/officeDocument/2006/relationships/image" Target="media/image25.png"/><Relationship Id="rId28" Type="http://schemas.openxmlformats.org/officeDocument/2006/relationships/image" Target="media/image24.png"/><Relationship Id="rId27" Type="http://schemas.openxmlformats.org/officeDocument/2006/relationships/image" Target="media/image23.png"/><Relationship Id="rId26" Type="http://schemas.openxmlformats.org/officeDocument/2006/relationships/image" Target="media/image22.png"/><Relationship Id="rId25" Type="http://schemas.openxmlformats.org/officeDocument/2006/relationships/image" Target="media/image21.png"/><Relationship Id="rId24" Type="http://schemas.openxmlformats.org/officeDocument/2006/relationships/image" Target="media/image20.png"/><Relationship Id="rId23" Type="http://schemas.openxmlformats.org/officeDocument/2006/relationships/image" Target="media/image19.png"/><Relationship Id="rId22" Type="http://schemas.openxmlformats.org/officeDocument/2006/relationships/image" Target="media/image18.png"/><Relationship Id="rId21" Type="http://schemas.openxmlformats.org/officeDocument/2006/relationships/image" Target="media/image17.png"/><Relationship Id="rId20" Type="http://schemas.openxmlformats.org/officeDocument/2006/relationships/image" Target="media/image16.png"/><Relationship Id="rId2" Type="http://schemas.openxmlformats.org/officeDocument/2006/relationships/settings" Target="settings.xml"/><Relationship Id="rId19" Type="http://schemas.openxmlformats.org/officeDocument/2006/relationships/image" Target="media/image15.png"/><Relationship Id="rId18" Type="http://schemas.openxmlformats.org/officeDocument/2006/relationships/image" Target="media/image14.png"/><Relationship Id="rId17" Type="http://schemas.openxmlformats.org/officeDocument/2006/relationships/image" Target="media/image13.png"/><Relationship Id="rId16" Type="http://schemas.openxmlformats.org/officeDocument/2006/relationships/image" Target="media/image12.png"/><Relationship Id="rId15" Type="http://schemas.openxmlformats.org/officeDocument/2006/relationships/image" Target="media/image11.png"/><Relationship Id="rId14" Type="http://schemas.openxmlformats.org/officeDocument/2006/relationships/image" Target="media/image10.png"/><Relationship Id="rId13" Type="http://schemas.openxmlformats.org/officeDocument/2006/relationships/image" Target="media/image9.jpeg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12</Pages>
  <Words>1336</Words>
  <Characters>1446</Characters>
  <Lines>9</Lines>
  <Paragraphs>2</Paragraphs>
  <TotalTime>3</TotalTime>
  <ScaleCrop>false</ScaleCrop>
  <LinksUpToDate>false</LinksUpToDate>
  <CharactersWithSpaces>1448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2020-11-27T00:31:00Z</dcterms:created>
  <dc:creator>Administrator</dc:creator>
  <cp:lastModifiedBy>企业用户_310330511</cp:lastModifiedBy>
  <dcterms:modified xsi:type="dcterms:W3CDTF">2026-06-12T07:24:02Z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eyJoZGlkIjoiNjE4NjlmYmQ4N2FmMzQ0MzZmY2E4ZGZmYTE3MDA4NTkiLCJ1c2VySWQiOiIxNjQ5ODA2NTE1In0=</vt:lpwstr>
  </property>
  <property fmtid="{D5CDD505-2E9C-101B-9397-08002B2CF9AE}" pid="4" name="ICV">
    <vt:lpwstr>1602F85400B94630AF9DFB7C2AD07388_12</vt:lpwstr>
  </property>
</Properties>
</file>