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DB15F9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天津机电职业技术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学院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云就业</w:t>
      </w:r>
    </w:p>
    <w:p w14:paraId="78A9A0E7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企业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平台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用户操作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手册</w:t>
      </w:r>
    </w:p>
    <w:p w14:paraId="0F95A4BB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 w14:paraId="6D7E1ADD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3749675"/>
            <wp:effectExtent l="0" t="0" r="762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4513">
      <w:pPr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highlight w:val="green"/>
          <w:lang w:val="en-US" w:eastAsia="zh-CN"/>
        </w:rPr>
      </w:pPr>
    </w:p>
    <w:p w14:paraId="4EBA4CFD">
      <w:pPr>
        <w:jc w:val="left"/>
        <w:rPr>
          <w:rFonts w:hint="default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green"/>
          <w:lang w:val="en-US" w:eastAsia="zh-CN"/>
        </w:rPr>
        <w:t>建议：在企业招聘简章里备注“简历投递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green"/>
          <w:lang w:val="en-US" w:eastAsia="zh-CN"/>
        </w:rPr>
        <w:t>邮箱”等</w:t>
      </w:r>
    </w:p>
    <w:p w14:paraId="73274CBC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 w14:paraId="74E3EC96">
      <w:pPr>
        <w:pStyle w:val="8"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未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</w:rPr>
        <w:t>注册与审核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的新企业</w:t>
      </w:r>
    </w:p>
    <w:p w14:paraId="7A38F574">
      <w:pPr>
        <w:spacing w:line="360" w:lineRule="auto"/>
        <w:jc w:val="left"/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sz w:val="24"/>
        </w:rPr>
        <w:t>一、在浏览器打开天津机电职业技术学院就业信息网</w:t>
      </w:r>
      <w:r>
        <w:rPr>
          <w:rFonts w:hint="eastAsia" w:asciiTheme="minorEastAsia" w:hAnsiTheme="minorEastAsia" w:cstheme="minorEastAsia"/>
          <w:sz w:val="24"/>
        </w:rPr>
        <w:t>（</w:t>
      </w:r>
      <w:r>
        <w:rPr>
          <w:rFonts w:asciiTheme="minorEastAsia" w:hAnsiTheme="minorEastAsia" w:cstheme="minorEastAsia"/>
          <w:sz w:val="24"/>
        </w:rPr>
        <w:t>http://suoyuan.bysjy.com.cn/index</w:t>
      </w:r>
      <w:r>
        <w:rPr>
          <w:rFonts w:hint="eastAsia" w:asciiTheme="minorEastAsia" w:hAnsiTheme="minorEastAsia" w:cstheme="minorEastAsia"/>
          <w:sz w:val="24"/>
        </w:rPr>
        <w:t>），点击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单位登录/注册，</w:t>
      </w:r>
      <w:r>
        <w:rPr>
          <w:rFonts w:hint="eastAsia" w:asciiTheme="minorEastAsia" w:hAnsiTheme="minorEastAsia" w:cstheme="minorEastAsia"/>
          <w:sz w:val="24"/>
        </w:rPr>
        <w:t>在跳转后的页面点击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注册。</w:t>
      </w:r>
    </w:p>
    <w:p w14:paraId="005A189B">
      <w:pPr>
        <w:spacing w:line="360" w:lineRule="auto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5205730" cy="200469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44D7">
      <w:pPr>
        <w:jc w:val="left"/>
        <w:rPr>
          <w:rFonts w:hint="eastAsia"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二、企业注册</w:t>
      </w:r>
    </w:p>
    <w:p w14:paraId="2D35448B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步骤一：</w:t>
      </w:r>
    </w:p>
    <w:p w14:paraId="35C46D57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单位名称：单位全称要与营业执照一致！</w:t>
      </w:r>
    </w:p>
    <w:p w14:paraId="5CE36D18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统一社会信用代码：18位统一社会信用代码/9位组织机构代码</w:t>
      </w:r>
    </w:p>
    <w:p w14:paraId="6807C382">
      <w:pPr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080000" cy="1496060"/>
            <wp:effectExtent l="0" t="0" r="1016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41E5">
      <w:pPr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步骤二：填写账号信息</w:t>
      </w:r>
    </w:p>
    <w:p w14:paraId="29FE60E4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4742180" cy="2492375"/>
            <wp:effectExtent l="0" t="0" r="1270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763E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cstheme="minorEastAsia"/>
          <w:sz w:val="24"/>
        </w:rPr>
        <w:t>步骤三：公司认证资料</w:t>
      </w: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</w:rPr>
        <w:t>您的公司未曾注册云校招企业服务平台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</w:p>
    <w:p w14:paraId="70FD147C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您的公司未曾注册云校招企业服务平台，则需要填写公司招聘相关的资料并由平台进行审核。平台将在1～3个工作日内审核完成，您可通过账号设置绑定“云校招企业服务平台”接收审核通知。</w:t>
      </w:r>
    </w:p>
    <w:p w14:paraId="5E746803"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123180" cy="2160270"/>
            <wp:effectExtent l="0" t="0" r="1270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9234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</w:p>
    <w:p w14:paraId="1A048501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drawing>
          <wp:inline distT="0" distB="0" distL="114300" distR="114300">
            <wp:extent cx="5252085" cy="2741930"/>
            <wp:effectExtent l="0" t="0" r="5715" b="1270"/>
            <wp:docPr id="16" name="图片 16" descr="e9f4e65280fae03242c4f1e28fe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9f4e65280fae03242c4f1e28fe83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3D8B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</w:p>
    <w:p w14:paraId="5926D0C1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填写完成后点击提交，等待管理员/平台审核通过后即可。若您需要接收审核通知，可根据页面提示关注“云校招企业服务平台”公众号接收消息。</w:t>
      </w:r>
    </w:p>
    <w:p w14:paraId="3E6D9962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274310" cy="3261995"/>
            <wp:effectExtent l="0" t="0" r="13970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46B5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11CB75CB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6A8369FA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0FDA9F61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244FE892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447F1AEB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544B0999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3DFD8F12">
      <w:pPr>
        <w:pStyle w:val="8"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已完成平台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</w:rPr>
        <w:t>注册与审核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的企业</w:t>
      </w:r>
    </w:p>
    <w:p w14:paraId="16010290">
      <w:pPr>
        <w:jc w:val="left"/>
        <w:rPr>
          <w:rFonts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三、登录企业平台</w:t>
      </w:r>
    </w:p>
    <w:p w14:paraId="26EF9231">
      <w:pPr>
        <w:jc w:val="left"/>
        <w:rPr>
          <w:rFonts w:asciiTheme="minorEastAsia" w:hAnsiTheme="minorEastAsia" w:cstheme="minorEastAsia"/>
          <w:szCs w:val="21"/>
        </w:rPr>
      </w:pPr>
    </w:p>
    <w:p w14:paraId="25234CBE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779520" cy="133921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EB9D"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0E15C07B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四、入驻高校</w:t>
      </w:r>
    </w:p>
    <w:p w14:paraId="0095CCCE">
      <w:pPr>
        <w:jc w:val="left"/>
        <w:rPr>
          <w:rFonts w:hint="eastAsia" w:asciiTheme="minorEastAsia" w:hAnsiTheme="minorEastAsia" w:cstheme="minorEastAsia"/>
          <w:b/>
          <w:bCs/>
          <w:sz w:val="24"/>
        </w:rPr>
      </w:pPr>
    </w:p>
    <w:p w14:paraId="7A010AFD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搜索需要入驻高校</w:t>
      </w:r>
    </w:p>
    <w:p w14:paraId="0F6D1E2C">
      <w:pPr>
        <w:tabs>
          <w:tab w:val="right" w:pos="8306"/>
        </w:tabs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001645" cy="1925320"/>
            <wp:effectExtent l="0" t="0" r="635" b="10160"/>
            <wp:docPr id="2" name="图片 2" descr="60dce3e4841c9c6d31bddfa6285e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dce3e4841c9c6d31bddfa6285e6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92710</wp:posOffset>
            </wp:positionV>
            <wp:extent cx="2738755" cy="1864360"/>
            <wp:effectExtent l="0" t="0" r="4445" b="10160"/>
            <wp:wrapSquare wrapText="bothSides"/>
            <wp:docPr id="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FB5CA">
      <w:pPr>
        <w:tabs>
          <w:tab w:val="right" w:pos="8306"/>
        </w:tabs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4196715" cy="2429510"/>
            <wp:effectExtent l="0" t="0" r="9525" b="889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7C91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132B1C4E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316F1A18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3E4A6BA3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1689B13B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21A735EF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2FE256AD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6E7B635D">
      <w:pPr>
        <w:rPr>
          <w:rFonts w:hint="eastAsia"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五、校园招聘</w:t>
      </w:r>
    </w:p>
    <w:p w14:paraId="4899B730">
      <w:pPr>
        <w:rPr>
          <w:rFonts w:asciiTheme="minorEastAsia" w:hAnsiTheme="minorEastAsia" w:cstheme="minorEastAsia"/>
          <w:b/>
          <w:bCs/>
          <w:sz w:val="24"/>
        </w:rPr>
      </w:pPr>
    </w:p>
    <w:p w14:paraId="7DD80C77"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val="en-US" w:eastAsia="zh-CN"/>
        </w:rPr>
        <w:t>一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）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</w:rPr>
        <w:t>申请报名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“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</w:rPr>
        <w:t>双选会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”</w:t>
      </w:r>
    </w:p>
    <w:p w14:paraId="041ECCA6"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1.</w:t>
      </w:r>
      <w:r>
        <w:rPr>
          <w:rFonts w:hint="eastAsia" w:asciiTheme="minorEastAsia" w:hAnsiTheme="minorEastAsia" w:cstheme="minorEastAsia"/>
          <w:sz w:val="24"/>
        </w:rPr>
        <w:t>在【校园招聘&gt;双选会】选择双选会“报名”，填写信息并提交后，学校将会在三个工作日内进行审核，审核结果将会在微信公众号以及PC端上进行推送通知，请留意！</w:t>
      </w:r>
    </w:p>
    <w:p w14:paraId="7D164969"/>
    <w:p w14:paraId="1611CF55"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4132580" cy="1947545"/>
            <wp:effectExtent l="0" t="0" r="1270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4645" cy="1971040"/>
            <wp:effectExtent l="0" t="0" r="635" b="1016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5695">
      <w:pPr>
        <w:spacing w:line="360" w:lineRule="auto"/>
        <w:ind w:firstLine="482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2</w:t>
      </w:r>
      <w:r>
        <w:rPr>
          <w:rFonts w:hint="eastAsia" w:asciiTheme="minorEastAsia" w:hAnsiTheme="minorEastAsia" w:cstheme="minorEastAsia"/>
          <w:b/>
          <w:sz w:val="24"/>
          <w:lang w:eastAsia="zh-CN"/>
        </w:rPr>
        <w:t>.</w:t>
      </w:r>
      <w:r>
        <w:rPr>
          <w:rFonts w:asciiTheme="minorEastAsia" w:hAnsiTheme="minorEastAsia" w:cstheme="minorEastAsia"/>
          <w:b/>
          <w:sz w:val="24"/>
        </w:rPr>
        <w:t>回执</w:t>
      </w:r>
      <w:r>
        <w:rPr>
          <w:rFonts w:hint="eastAsia" w:asciiTheme="minorEastAsia" w:hAnsiTheme="minorEastAsia" w:cstheme="minorEastAsia"/>
          <w:b/>
          <w:sz w:val="24"/>
          <w:lang w:eastAsia="zh-CN"/>
        </w:rPr>
        <w:t>。</w:t>
      </w:r>
      <w:r>
        <w:rPr>
          <w:rFonts w:asciiTheme="minorEastAsia" w:hAnsiTheme="minorEastAsia" w:cstheme="minorEastAsia"/>
          <w:sz w:val="24"/>
        </w:rPr>
        <w:t>参会单位报名后，登录单位后台</w:t>
      </w:r>
      <w:r>
        <w:rPr>
          <w:rFonts w:hint="eastAsia" w:asciiTheme="minorEastAsia" w:hAnsiTheme="minorEastAsia" w:cstheme="minorEastAsia"/>
          <w:sz w:val="24"/>
        </w:rPr>
        <w:t>。</w:t>
      </w:r>
      <w:r>
        <w:rPr>
          <w:rFonts w:asciiTheme="minorEastAsia" w:hAnsiTheme="minorEastAsia" w:cstheme="minorEastAsia"/>
          <w:sz w:val="24"/>
        </w:rPr>
        <w:t>点击“双选会”→“我的报名”。</w:t>
      </w:r>
    </w:p>
    <w:p w14:paraId="1FAAB456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“纸质版回执”在后台可以“下载回执”，填写盖章后“上传回执”。</w:t>
      </w:r>
    </w:p>
    <w:p w14:paraId="070992A3">
      <w:pPr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14751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80" cy="14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266A">
      <w:pPr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“电子回执”在后台可以“打印回执”，盖章后“上传回执”。</w:t>
      </w:r>
    </w:p>
    <w:p w14:paraId="59EDB314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14751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80" cy="14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926">
      <w:pPr>
        <w:rPr>
          <w:rFonts w:asciiTheme="minorEastAsia" w:hAnsiTheme="minorEastAsia" w:cstheme="minorEastAsia"/>
          <w:sz w:val="24"/>
        </w:rPr>
      </w:pPr>
    </w:p>
    <w:p w14:paraId="70AB065C">
      <w:pPr>
        <w:rPr>
          <w:rFonts w:hint="default" w:asciiTheme="minorEastAsia" w:hAnsiTheme="minorEastAsia" w:cstheme="minorEastAsia"/>
          <w:b/>
          <w:bCs/>
          <w:sz w:val="24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val="en-US" w:eastAsia="zh-CN"/>
        </w:rPr>
        <w:t>二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）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val="en-US" w:eastAsia="zh-CN"/>
        </w:rPr>
        <w:t>申请在线招聘</w:t>
      </w:r>
    </w:p>
    <w:p w14:paraId="533D8BC8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5F0227A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尚未入驻的学校请点击“入驻学校”，选择相应学校并点击“入驻”。（已入驻相应学校则可直接在“在线招聘”模块中进行操作，可在该模块新增“招聘简章”）</w:t>
      </w:r>
    </w:p>
    <w:p w14:paraId="59C7D94B"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5271770" cy="2073910"/>
            <wp:effectExtent l="0" t="0" r="1270" b="1397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A6A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填写完成后点击“发布”，学校将会在两个工作日内进行审核，审核结果将会在微信公众号以及PC端上进行推送通知，请留意！</w:t>
      </w:r>
    </w:p>
    <w:p w14:paraId="5A669E41">
      <w:pPr>
        <w:rPr>
          <w:rFonts w:hint="eastAsia" w:asciiTheme="minorEastAsia" w:hAnsiTheme="minorEastAsia" w:cstheme="minorEastAsia"/>
          <w:b/>
          <w:bCs/>
          <w:sz w:val="24"/>
        </w:rPr>
      </w:pPr>
      <w:r>
        <w:drawing>
          <wp:inline distT="0" distB="0" distL="114300" distR="114300">
            <wp:extent cx="5273040" cy="2324100"/>
            <wp:effectExtent l="0" t="0" r="0" b="762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C56D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2AF24D99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六、账号设置</w:t>
      </w:r>
    </w:p>
    <w:p w14:paraId="72CBD521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1、修改个人资料</w:t>
      </w:r>
    </w:p>
    <w:p w14:paraId="7802BA8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在【右上角头像&gt;账号设置&gt;个人资料】页可修改头像、姓名、昵称、部门四个信息，对求职者不展示姓名，仅展示昵称；</w:t>
      </w:r>
    </w:p>
    <w:p w14:paraId="09636F56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866775"/>
            <wp:effectExtent l="0" t="0" r="1016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35D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287905"/>
            <wp:effectExtent l="0" t="0" r="10160" b="171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D933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2、账号绑定/注销</w:t>
      </w:r>
    </w:p>
    <w:p w14:paraId="097A6C8E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在【右上角头像&gt;账号设置&gt;账号绑定】页可解绑微信，但账号需绑定申请账号手机号的微信，便于企业接收审核等相关通知信息；</w:t>
      </w:r>
    </w:p>
    <w:p w14:paraId="245FBEA1"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7800" cy="2254250"/>
            <wp:effectExtent l="0" t="0" r="0" b="1270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8C8C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在【右上角头像&gt;账号设置&gt;账号注销】页注销账号，账号注销后将无法使用系统办理业务；</w:t>
      </w:r>
    </w:p>
    <w:p w14:paraId="52B8688D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263140"/>
            <wp:effectExtent l="0" t="0" r="1016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C5C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697990"/>
            <wp:effectExtent l="0" t="0" r="1016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8D68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3、修改密码</w:t>
      </w:r>
    </w:p>
    <w:p w14:paraId="5E811F8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在【右上角头像&gt;账号设置&gt;修改密码】页输入旧密码和新密码进修密码修改；</w:t>
      </w:r>
    </w:p>
    <w:p w14:paraId="26917F57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689735"/>
            <wp:effectExtent l="0" t="0" r="1016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A4ED">
      <w:pPr>
        <w:rPr>
          <w:rFonts w:asciiTheme="minorEastAsia" w:hAnsiTheme="minorEastAsia" w:cstheme="minorEastAsia"/>
          <w:sz w:val="28"/>
          <w:szCs w:val="28"/>
        </w:rPr>
      </w:pPr>
    </w:p>
    <w:p w14:paraId="6AC4BC3C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七、公司设置</w:t>
      </w:r>
    </w:p>
    <w:p w14:paraId="3CBB3F92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1、修改企业资料</w:t>
      </w:r>
    </w:p>
    <w:p w14:paraId="5029A63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点击【右上角头像&gt;公司设置】，可对企业的基本资料/认证信息/雇主品牌进行修改。修改内容后点击最下方保存即可；</w:t>
      </w:r>
    </w:p>
    <w:p w14:paraId="3874D3A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6530" cy="1284605"/>
            <wp:effectExtent l="0" t="0" r="1270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559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认证信息修改后需重新发起认证，一个工作日审核完毕。</w:t>
      </w:r>
    </w:p>
    <w:p w14:paraId="378948A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4785" cy="2364740"/>
            <wp:effectExtent l="0" t="0" r="12065" b="16510"/>
            <wp:docPr id="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7EA7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2、管理公司成员</w:t>
      </w:r>
    </w:p>
    <w:p w14:paraId="07CDDB3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点击【右上角头像&gt;公司设置】，然后点击左侧菜单【公司成员】，可进行成员的管理和设置。新增HR、修改、重置密码、注销账户。</w:t>
      </w:r>
    </w:p>
    <w:p w14:paraId="3416B501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6530" cy="1284605"/>
            <wp:effectExtent l="0" t="0" r="1270" b="10795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4150" cy="1454150"/>
            <wp:effectExtent l="0" t="0" r="12700" b="12700"/>
            <wp:docPr id="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6C78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29C47F29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6A21D39C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（1）若公司曾经注册过快招聘｜云校招企业服务平台，您可以申请加入该公司，管理员同意后您可以以公司成员身份登录。</w:t>
      </w:r>
    </w:p>
    <w:p w14:paraId="5AC5AAB3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200015" cy="3521075"/>
            <wp:effectExtent l="0" t="0" r="12065" b="14605"/>
            <wp:docPr id="26" name="图片 26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467" cy="352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9A61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（2）当公司管理员出现更换/离职等情况，您可以申请成为管理员，提交相关证明材料后由平台认证（1～3个工作日内审核完成），认证通过后您可以加入公司并成为公司管理员。</w:t>
      </w:r>
    </w:p>
    <w:p w14:paraId="70F3B316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7512B85C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47845240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3、申请成为管理员</w:t>
      </w:r>
    </w:p>
    <w:p w14:paraId="7514C68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在【右上角头像&gt;招聘设置&gt;申请管理员】载管理员授权书后填写完成并盖好公章，拍照上传授权书后点击”申请成为管理员”，平台1～3个工作日内将会审核完成。</w:t>
      </w:r>
    </w:p>
    <w:p w14:paraId="434CF9B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546860"/>
            <wp:effectExtent l="0" t="0" r="10160" b="15240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DC97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410835" cy="3859530"/>
            <wp:effectExtent l="0" t="0" r="14605" b="11430"/>
            <wp:docPr id="27" name="图片 27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94" cy="38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0542">
      <w:pPr>
        <w:rPr>
          <w:rFonts w:asciiTheme="minorEastAsia" w:hAnsiTheme="minorEastAsia" w:cstheme="minorEastAsia"/>
          <w:sz w:val="28"/>
          <w:szCs w:val="28"/>
        </w:rPr>
      </w:pPr>
    </w:p>
    <w:p w14:paraId="45BD9E4E">
      <w:pPr>
        <w:spacing w:line="360" w:lineRule="auto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八、企业操作手册网络版</w:t>
      </w:r>
    </w:p>
    <w:p w14:paraId="4AD1182A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https://wpu6v3v5fo.feishu.cn/wiki/DZzAwCtPoiqLT4kUnn8cVA2FnAh</w:t>
      </w:r>
    </w:p>
    <w:p w14:paraId="15CD1193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0C231AC4">
      <w:pPr>
        <w:spacing w:line="360" w:lineRule="auto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九、学校招就创办公室</w:t>
      </w:r>
    </w:p>
    <w:p w14:paraId="5F2BBE83"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联 系 人：杨老师</w:t>
      </w:r>
    </w:p>
    <w:p w14:paraId="1D74788D"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联系电话：022-81125369</w:t>
      </w:r>
    </w:p>
    <w:sectPr>
      <w:headerReference r:id="rId3" w:type="default"/>
      <w:footerReference r:id="rId4" w:type="default"/>
      <w:pgSz w:w="11906" w:h="16838"/>
      <w:pgMar w:top="1440" w:right="1286" w:bottom="1440" w:left="1800" w:header="113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42283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5D421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5D421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A9097">
    <w:pPr>
      <w:pStyle w:val="4"/>
      <w:jc w:val="left"/>
    </w:pPr>
    <w:r>
      <w:drawing>
        <wp:inline distT="0" distB="0" distL="114300" distR="114300">
          <wp:extent cx="1113790" cy="328930"/>
          <wp:effectExtent l="0" t="0" r="13970" b="6350"/>
          <wp:docPr id="6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3790" cy="328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CAC"/>
    <w:rsid w:val="0011361B"/>
    <w:rsid w:val="00130DD7"/>
    <w:rsid w:val="001D5907"/>
    <w:rsid w:val="004B20D9"/>
    <w:rsid w:val="004F3C51"/>
    <w:rsid w:val="00515900"/>
    <w:rsid w:val="00581F40"/>
    <w:rsid w:val="00786B13"/>
    <w:rsid w:val="007F6D8B"/>
    <w:rsid w:val="009B46B3"/>
    <w:rsid w:val="00A561F4"/>
    <w:rsid w:val="00AA6889"/>
    <w:rsid w:val="00AC1D9A"/>
    <w:rsid w:val="00AC7ADD"/>
    <w:rsid w:val="00AD53C1"/>
    <w:rsid w:val="00BE0B3F"/>
    <w:rsid w:val="00C5092D"/>
    <w:rsid w:val="00CF3671"/>
    <w:rsid w:val="00D13CAC"/>
    <w:rsid w:val="00DA62F2"/>
    <w:rsid w:val="00E25501"/>
    <w:rsid w:val="00E53B8E"/>
    <w:rsid w:val="00E90603"/>
    <w:rsid w:val="00FD7B9D"/>
    <w:rsid w:val="01006000"/>
    <w:rsid w:val="097C686E"/>
    <w:rsid w:val="0A9F1BBB"/>
    <w:rsid w:val="0AFD7EAA"/>
    <w:rsid w:val="0C2F6F63"/>
    <w:rsid w:val="0C8A7C42"/>
    <w:rsid w:val="11CA515D"/>
    <w:rsid w:val="1201623D"/>
    <w:rsid w:val="1252672F"/>
    <w:rsid w:val="130A2007"/>
    <w:rsid w:val="14074ECA"/>
    <w:rsid w:val="148C19A3"/>
    <w:rsid w:val="15A7422D"/>
    <w:rsid w:val="172706EF"/>
    <w:rsid w:val="18545DF0"/>
    <w:rsid w:val="18CF55A3"/>
    <w:rsid w:val="19D76576"/>
    <w:rsid w:val="19EE523C"/>
    <w:rsid w:val="1C112910"/>
    <w:rsid w:val="1D693694"/>
    <w:rsid w:val="1FA8582C"/>
    <w:rsid w:val="202E77EB"/>
    <w:rsid w:val="20E010B0"/>
    <w:rsid w:val="228A6CAD"/>
    <w:rsid w:val="22E16665"/>
    <w:rsid w:val="231B1FD4"/>
    <w:rsid w:val="24A233B2"/>
    <w:rsid w:val="24FE02EF"/>
    <w:rsid w:val="263F253C"/>
    <w:rsid w:val="27881902"/>
    <w:rsid w:val="2A187669"/>
    <w:rsid w:val="2A35541D"/>
    <w:rsid w:val="2A4648B3"/>
    <w:rsid w:val="2E5508AF"/>
    <w:rsid w:val="2E8244A8"/>
    <w:rsid w:val="31D766AA"/>
    <w:rsid w:val="32AE46C6"/>
    <w:rsid w:val="33745910"/>
    <w:rsid w:val="34D6236C"/>
    <w:rsid w:val="350344C0"/>
    <w:rsid w:val="370A30AE"/>
    <w:rsid w:val="374C2E2B"/>
    <w:rsid w:val="37C64509"/>
    <w:rsid w:val="38383F58"/>
    <w:rsid w:val="39713ACB"/>
    <w:rsid w:val="39B05925"/>
    <w:rsid w:val="3C6127A9"/>
    <w:rsid w:val="3CBD3635"/>
    <w:rsid w:val="3D201FD5"/>
    <w:rsid w:val="3D980D00"/>
    <w:rsid w:val="3E944172"/>
    <w:rsid w:val="3EB219E2"/>
    <w:rsid w:val="3FA56E34"/>
    <w:rsid w:val="41207773"/>
    <w:rsid w:val="42204702"/>
    <w:rsid w:val="4289387F"/>
    <w:rsid w:val="432A5EB4"/>
    <w:rsid w:val="44C607FD"/>
    <w:rsid w:val="452054D7"/>
    <w:rsid w:val="473C6AF3"/>
    <w:rsid w:val="47A47CF6"/>
    <w:rsid w:val="485F3047"/>
    <w:rsid w:val="4AD427D5"/>
    <w:rsid w:val="4B0021C3"/>
    <w:rsid w:val="4CC46CFE"/>
    <w:rsid w:val="4CE878EB"/>
    <w:rsid w:val="4E693B5F"/>
    <w:rsid w:val="4EC95181"/>
    <w:rsid w:val="4EDE2FD0"/>
    <w:rsid w:val="4FBB219B"/>
    <w:rsid w:val="512C61F3"/>
    <w:rsid w:val="518D321E"/>
    <w:rsid w:val="521E40BA"/>
    <w:rsid w:val="538C22AE"/>
    <w:rsid w:val="54761338"/>
    <w:rsid w:val="54DE7DA1"/>
    <w:rsid w:val="54E34507"/>
    <w:rsid w:val="55465DF9"/>
    <w:rsid w:val="566850B7"/>
    <w:rsid w:val="56930D76"/>
    <w:rsid w:val="583E6888"/>
    <w:rsid w:val="58714D98"/>
    <w:rsid w:val="59BB1B90"/>
    <w:rsid w:val="5AB53F94"/>
    <w:rsid w:val="5AE71A52"/>
    <w:rsid w:val="5C3A77C7"/>
    <w:rsid w:val="5C516485"/>
    <w:rsid w:val="5CC738F9"/>
    <w:rsid w:val="5E7E05C7"/>
    <w:rsid w:val="6094751C"/>
    <w:rsid w:val="60E85D87"/>
    <w:rsid w:val="60F53D56"/>
    <w:rsid w:val="61DB368D"/>
    <w:rsid w:val="623B38C0"/>
    <w:rsid w:val="62411E1C"/>
    <w:rsid w:val="64627BFA"/>
    <w:rsid w:val="66C312BE"/>
    <w:rsid w:val="6773192A"/>
    <w:rsid w:val="677F521D"/>
    <w:rsid w:val="68F44821"/>
    <w:rsid w:val="694F0608"/>
    <w:rsid w:val="69C657BB"/>
    <w:rsid w:val="6BF81D51"/>
    <w:rsid w:val="6C2E1F1C"/>
    <w:rsid w:val="6DBC4F34"/>
    <w:rsid w:val="6FE464D8"/>
    <w:rsid w:val="7116314E"/>
    <w:rsid w:val="71212B2A"/>
    <w:rsid w:val="71D91499"/>
    <w:rsid w:val="723367CD"/>
    <w:rsid w:val="73874C39"/>
    <w:rsid w:val="758138F1"/>
    <w:rsid w:val="75901E9B"/>
    <w:rsid w:val="75A309E9"/>
    <w:rsid w:val="7665235D"/>
    <w:rsid w:val="789913D7"/>
    <w:rsid w:val="78DA1267"/>
    <w:rsid w:val="7B632D75"/>
    <w:rsid w:val="7C0E2DD1"/>
    <w:rsid w:val="7C9E2865"/>
    <w:rsid w:val="7D2428B0"/>
    <w:rsid w:val="7EF1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12</Pages>
  <Words>1336</Words>
  <Characters>1446</Characters>
  <Lines>9</Lines>
  <Paragraphs>2</Paragraphs>
  <TotalTime>3</TotalTime>
  <ScaleCrop>false</ScaleCrop>
  <LinksUpToDate>false</LinksUpToDate>
  <CharactersWithSpaces>1448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2020-11-27T00:31:00Z</dcterms:created>
  <dc:creator>Administrator</dc:creator>
  <cp:lastModifiedBy>企业用户_310330511</cp:lastModifiedBy>
  <dcterms:modified xsi:type="dcterms:W3CDTF">2026-06-12T07:24:02Z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eyJoZGlkIjoiNjE4NjlmYmQ4N2FmMzQ0MzZmY2E4ZGZmYTE3MDA4NTkiLCJ1c2VySWQiOiIxNjQ5ODA2NTE1In0=</vt:lpwstr>
  </property>
  <property fmtid="{D5CDD505-2E9C-101B-9397-08002B2CF9AE}" pid="4" name="ICV">
    <vt:lpwstr>1602F85400B94630AF9DFB7C2AD07388_12</vt:lpwstr>
  </property>
</Properties>
</file>