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EastAsia" w:hAnsiTheme="minorEastAsia" w:cstheme="minorEastAsia"/>
          <w:b/>
          <w:bCs/>
          <w:sz w:val="28"/>
          <w:szCs w:val="28"/>
          <w:shd w:val="clear" w:color="FFFFFF" w:fill="D9D9D9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sz w:val="28"/>
          <w:szCs w:val="28"/>
          <w:shd w:val="clear" w:color="FFFFFF" w:fill="D9D9D9"/>
        </w:rPr>
        <w:t>账号注册与认证</w:t>
      </w:r>
    </w:p>
    <w:p>
      <w:pPr>
        <w:pStyle w:val="7"/>
        <w:ind w:firstLine="0" w:firstLineChars="0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注册与审核</w:t>
      </w:r>
    </w:p>
    <w:p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第一步：在浏览器中搜索打开相关学校就业信息网。北京科技大学天津学院就业信息网</w:t>
      </w:r>
      <w:r>
        <w:rPr>
          <w:rFonts w:asciiTheme="minorEastAsia" w:hAnsiTheme="minorEastAsia" w:cstheme="minorEastAsia"/>
          <w:szCs w:val="21"/>
        </w:rPr>
        <w:t>https://hr.bysjy.com.cn/login/home.html?school_token=yxqqnn1300000028</w:t>
      </w:r>
      <w:r>
        <w:rPr>
          <w:rFonts w:hint="eastAsia" w:asciiTheme="minorEastAsia" w:hAnsiTheme="minorEastAsia" w:cstheme="minorEastAsia"/>
          <w:szCs w:val="21"/>
        </w:rPr>
        <w:t>，点击</w:t>
      </w:r>
      <w:r>
        <w:rPr>
          <w:rFonts w:hint="eastAsia" w:asciiTheme="minorEastAsia" w:hAnsi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单位登录/注册，</w:t>
      </w:r>
      <w:r>
        <w:rPr>
          <w:rFonts w:hint="eastAsia" w:asciiTheme="minorEastAsia" w:hAnsiTheme="minorEastAsia" w:cstheme="minorEastAsia"/>
          <w:szCs w:val="21"/>
        </w:rPr>
        <w:t>在跳转后的页面点击</w:t>
      </w:r>
      <w:r>
        <w:rPr>
          <w:rFonts w:hint="eastAsia" w:asciiTheme="minorEastAsia" w:hAnsi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注册。</w:t>
      </w:r>
    </w:p>
    <w:p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0" distR="0">
            <wp:extent cx="5274310" cy="3380740"/>
            <wp:effectExtent l="0" t="0" r="2540" b="0"/>
            <wp:docPr id="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第二步：企业注册</w:t>
      </w:r>
    </w:p>
    <w:p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274310" cy="1476375"/>
            <wp:effectExtent l="0" t="0" r="13970" b="1905"/>
            <wp:docPr id="23" name="图片 23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游戏机, 截图&#10;&#10;描述已自动生成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第三步：填写账号信息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情况一：您的公司未曾注册云校招企业服务平台，则需要填写公司招聘相关的资料并由平台进行审核。平台将在1～3个工作日内审核完成，您可通过账号设置绑定“云校招企业服务平台”接收审核通知。</w:t>
      </w:r>
    </w:p>
    <w:p>
      <w:pPr>
        <w:rPr>
          <w:rFonts w:asciiTheme="minorEastAsia" w:hAnsiTheme="minorEastAsia" w:cstheme="minorEastAsia"/>
          <w:b/>
          <w:bCs/>
          <w:sz w:val="28"/>
          <w:szCs w:val="28"/>
          <w:shd w:val="clear" w:color="FFFFFF" w:fill="D9D9D9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826760" cy="3964305"/>
            <wp:effectExtent l="0" t="0" r="10160" b="133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784" cy="39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bCs/>
          <w:sz w:val="28"/>
          <w:szCs w:val="28"/>
          <w:shd w:val="clear" w:color="FFFFFF" w:fill="D9D9D9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6129020" cy="3227070"/>
            <wp:effectExtent l="0" t="0" r="1270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8576" cy="32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情况二：您的公司已注册快招聘｜云校招企业服务平台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（1）若公司曾经注册过快招聘｜云校招企业服务平台，您可以申请加入该公司，管理员同意后您可以以公司成员身份登录。</w:t>
      </w:r>
    </w:p>
    <w:p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200015" cy="3521075"/>
            <wp:effectExtent l="0" t="0" r="12065" b="14605"/>
            <wp:docPr id="26" name="图片 26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游戏机, 截图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467" cy="352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（2）当公司管理员出现更换/离职等情况，您可以申请成为管理员，提交相关证明材料后由平台认证（1～3个工作日内审核完成），认证通过后您可以加入公司并成为公司管理员。</w:t>
      </w:r>
    </w:p>
    <w:p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410835" cy="3859530"/>
            <wp:effectExtent l="0" t="0" r="14605" b="11430"/>
            <wp:docPr id="27" name="图片 27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包含 游戏机, 截图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94" cy="38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填写完成后点击提交，等待管理员/平台审核通过后即可。若您需要接收审核通知，可根据页面提示关注“云校招企业服务平台”公众号接收消息。</w:t>
      </w:r>
    </w:p>
    <w:p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5274310" cy="3261995"/>
            <wp:effectExtent l="0" t="0" r="13970" b="146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第四步：登录企业平台</w:t>
      </w:r>
    </w:p>
    <w:p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drawing>
          <wp:inline distT="0" distB="0" distL="0" distR="0">
            <wp:extent cx="5274310" cy="2646680"/>
            <wp:effectExtent l="0" t="0" r="2540" b="1270"/>
            <wp:docPr id="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第五步：入驻高校</w:t>
      </w:r>
    </w:p>
    <w:p>
      <w:pPr>
        <w:tabs>
          <w:tab w:val="right" w:pos="8306"/>
        </w:tabs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43500" cy="3582670"/>
            <wp:effectExtent l="0" t="0" r="0" b="0"/>
            <wp:wrapSquare wrapText="bothSides"/>
            <wp:docPr id="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742" cy="358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  <w:sz w:val="28"/>
          <w:szCs w:val="28"/>
        </w:rPr>
        <w:tab/>
      </w: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搜索需要入驻高校</w:t>
      </w:r>
    </w:p>
    <w:p>
      <w:pPr>
        <w:tabs>
          <w:tab w:val="right" w:pos="8306"/>
        </w:tabs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0" distR="0">
            <wp:extent cx="5274310" cy="3251835"/>
            <wp:effectExtent l="0" t="0" r="2540" b="5715"/>
            <wp:docPr id="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right" w:pos="8306"/>
        </w:tabs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0" distR="0">
            <wp:extent cx="5274310" cy="2836545"/>
            <wp:effectExtent l="0" t="0" r="13970" b="13335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bCs/>
          <w:sz w:val="28"/>
          <w:szCs w:val="28"/>
          <w:shd w:val="clear" w:color="FFFFFF" w:fill="D9D9D9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shd w:val="clear" w:color="FFFFFF" w:fill="D9D9D9"/>
        </w:rPr>
        <w:t>校园招聘</w:t>
      </w:r>
    </w:p>
    <w:p>
      <w:pPr>
        <w:numPr>
          <w:ilvl w:val="0"/>
          <w:numId w:val="1"/>
        </w:num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申请报名双选会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在【校园招聘&gt;双选会】选择双选会“报名”，填写信息并提交后，学校将会在三个工作日内进行审核，审核结果将会在微信公众号以及PC端上进行推送通知，请留意！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drawing>
          <wp:inline distT="0" distB="0" distL="114300" distR="114300">
            <wp:extent cx="5273675" cy="3535045"/>
            <wp:effectExtent l="0" t="0" r="14605" b="63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  <w:r>
        <w:drawing>
          <wp:inline distT="0" distB="0" distL="114300" distR="114300">
            <wp:extent cx="5272405" cy="4141470"/>
            <wp:effectExtent l="0" t="0" r="635" b="381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申请在线招聘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尚未入驻的学校请点击“入驻学校”，选择相应学校并点击“入驻”。（已入驻相应学校则可直接在“在线招聘”模块中进行操作，可在该模块新增“招聘简章”）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drawing>
          <wp:inline distT="0" distB="0" distL="114300" distR="114300">
            <wp:extent cx="5271770" cy="2073910"/>
            <wp:effectExtent l="0" t="0" r="1270" b="1397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填写完成后点击“发布”，学校将会在两个工作日内进行审核，审核结果将会在微信公众号以及PC端上进行推送通知，请留意！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drawing>
          <wp:inline distT="0" distB="0" distL="114300" distR="114300">
            <wp:extent cx="5273040" cy="2324100"/>
            <wp:effectExtent l="0" t="0" r="0" b="762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  <w:shd w:val="clear" w:color="FFFFFF" w:fill="D9D9D9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shd w:val="clear" w:color="FFFFFF" w:fill="D9D9D9"/>
        </w:rPr>
        <w:t>职位发布与管理</w:t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发布/下架职位</w:t>
      </w:r>
    </w:p>
    <w:p>
      <w:pPr>
        <w:numPr>
          <w:ilvl w:val="0"/>
          <w:numId w:val="3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发布职位：点击【职位管理&gt;新增】填写职位信息，点击底部“保存”即为职位发布；</w:t>
      </w:r>
    </w:p>
    <w:p>
      <w:pPr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73040" cy="2143760"/>
            <wp:effectExtent l="0" t="0" r="381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发布的职位在“招聘中”列表展示。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2090420"/>
            <wp:effectExtent l="0" t="0" r="1016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下架职位：在“招聘中”列表点击下架弹出二次确认弹框；点击确定下架后职位状态变为已下架；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0340" cy="1981835"/>
            <wp:effectExtent l="0" t="0" r="1651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已下架职位在【职位管理&gt;已下架】列表展示。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73040" cy="1170940"/>
            <wp:effectExtent l="0" t="0" r="381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删除职位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删除职位：仅状态为已下架的职位支持删除操作，点击“已下架”列表的删除弹出二次确认弹框，点击确定删除将彻底删除该职位信息。</w:t>
      </w:r>
    </w:p>
    <w:p>
      <w:pPr>
        <w:rPr>
          <w:rFonts w:asciiTheme="minorEastAsia" w:hAnsiTheme="minorEastAsia" w:cstheme="minorEastAsia"/>
          <w:b/>
          <w:bCs/>
          <w:sz w:val="28"/>
          <w:szCs w:val="28"/>
          <w:shd w:val="clear" w:color="FFFFFF" w:fill="D9D9D9"/>
        </w:rPr>
      </w:pPr>
    </w:p>
    <w:p>
      <w:pPr>
        <w:rPr>
          <w:rFonts w:asciiTheme="minorEastAsia" w:hAnsiTheme="minorEastAsia" w:cstheme="minorEastAsia"/>
          <w:b/>
          <w:bCs/>
          <w:sz w:val="28"/>
          <w:szCs w:val="28"/>
          <w:shd w:val="clear" w:color="FFFFFF" w:fill="D9D9D9"/>
        </w:rPr>
      </w:pPr>
    </w:p>
    <w:p>
      <w:pPr>
        <w:rPr>
          <w:rFonts w:asciiTheme="minorEastAsia" w:hAnsiTheme="minorEastAsia" w:cstheme="minorEastAsia"/>
          <w:b/>
          <w:bCs/>
          <w:sz w:val="28"/>
          <w:szCs w:val="28"/>
          <w:shd w:val="clear" w:color="FFFFFF" w:fill="D9D9D9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shd w:val="clear" w:color="FFFFFF" w:fill="D9D9D9"/>
        </w:rPr>
        <w:t>账号设置</w:t>
      </w:r>
    </w:p>
    <w:p>
      <w:pPr>
        <w:numPr>
          <w:ilvl w:val="0"/>
          <w:numId w:val="4"/>
        </w:num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修改个人资料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在【右上角头像&gt;账号设置&gt;个人资料】页可修改头像、姓名、昵称、部门四个信息，对求职者不展示姓名，仅展示昵称；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866775"/>
            <wp:effectExtent l="0" t="0" r="1016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2287905"/>
            <wp:effectExtent l="0" t="0" r="10160" b="171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二、账号绑定/注销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在【右上角头像&gt;账号设置&gt;账号绑定】页可解绑微信，但账号需绑定申请账号手机号的微信，便于企业接收审核等相关通知信息；</w:t>
      </w:r>
    </w:p>
    <w:p>
      <w:pPr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57800" cy="2254250"/>
            <wp:effectExtent l="0" t="0" r="0" b="1270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在【右上角头像&gt;账号设置&gt;账号注销】页注销账号，账号注销后将无法使用系统办理业务；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2263140"/>
            <wp:effectExtent l="0" t="0" r="10160" b="38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1697990"/>
            <wp:effectExtent l="0" t="0" r="1016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三、修改密码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在【右上角头像&gt;账号设置&gt;修改密码】页输入旧密码和新密码进修密码修改；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1689735"/>
            <wp:effectExtent l="0" t="0" r="1016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b/>
          <w:bCs/>
          <w:sz w:val="28"/>
          <w:szCs w:val="28"/>
          <w:shd w:val="clear" w:color="FFFFFF" w:fill="D9D9D9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shd w:val="clear" w:color="FFFFFF" w:fill="D9D9D9"/>
        </w:rPr>
        <w:t>公司设置</w:t>
      </w:r>
    </w:p>
    <w:p>
      <w:pPr>
        <w:numPr>
          <w:ilvl w:val="0"/>
          <w:numId w:val="5"/>
        </w:num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修改企业资料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点击【右上角头像&gt;公司设置】，可对企业的基本资料/认证信息/雇主品牌进行修改。修改内容后点击最下方保存即可；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56530" cy="1284605"/>
            <wp:effectExtent l="0" t="0" r="1270" b="1079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认证信息修改后需重新发起认证，一个工作日审核完毕。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4785" cy="2364740"/>
            <wp:effectExtent l="0" t="0" r="12065" b="16510"/>
            <wp:docPr id="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管理公司成员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点击【右上角头像&gt;公司设置】，然后点击左侧菜单【公司成员】，可进行成员的管理和设置。新增HR、修改、重置密码、注销账户。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56530" cy="1284605"/>
            <wp:effectExtent l="0" t="0" r="1270" b="10795"/>
            <wp:docPr id="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4150" cy="1454150"/>
            <wp:effectExtent l="0" t="0" r="12700" b="12700"/>
            <wp:docPr id="7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申请成为管理员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在【右上角头像&gt;招聘设置&gt;申请管理员】载管理员授权书后填写完成并盖好公章，拍照上传授权书后点击”申请成为管理员”，平台1～3个工作日内将会审核完成。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1546860"/>
            <wp:effectExtent l="0" t="0" r="10160" b="15240"/>
            <wp:docPr id="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pStyle w:val="7"/>
        <w:ind w:firstLine="0" w:firstLineChars="0"/>
        <w:jc w:val="left"/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 </w:t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F85F8D"/>
    <w:multiLevelType w:val="singleLevel"/>
    <w:tmpl w:val="8BF85F8D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81CB6CD"/>
    <w:multiLevelType w:val="singleLevel"/>
    <w:tmpl w:val="C81CB6C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D267C91"/>
    <w:multiLevelType w:val="singleLevel"/>
    <w:tmpl w:val="FD267C9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C4D6CB4"/>
    <w:multiLevelType w:val="singleLevel"/>
    <w:tmpl w:val="3C4D6CB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078CCCB"/>
    <w:multiLevelType w:val="singleLevel"/>
    <w:tmpl w:val="5078CCC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CAC"/>
    <w:rsid w:val="001D5907"/>
    <w:rsid w:val="00515900"/>
    <w:rsid w:val="00786B13"/>
    <w:rsid w:val="007F6D8B"/>
    <w:rsid w:val="008D7B8F"/>
    <w:rsid w:val="009B46B3"/>
    <w:rsid w:val="00A75BD5"/>
    <w:rsid w:val="00AA6889"/>
    <w:rsid w:val="00AC1D9A"/>
    <w:rsid w:val="00AC7ADD"/>
    <w:rsid w:val="00AD53C1"/>
    <w:rsid w:val="00BE0B3F"/>
    <w:rsid w:val="00BE1FD5"/>
    <w:rsid w:val="00C9096F"/>
    <w:rsid w:val="00CF3671"/>
    <w:rsid w:val="00D13CAC"/>
    <w:rsid w:val="00D43851"/>
    <w:rsid w:val="00E53B8E"/>
    <w:rsid w:val="00E90603"/>
    <w:rsid w:val="097C686E"/>
    <w:rsid w:val="0AFD7EAA"/>
    <w:rsid w:val="0C8A7C42"/>
    <w:rsid w:val="11CA515D"/>
    <w:rsid w:val="1201623D"/>
    <w:rsid w:val="1252672F"/>
    <w:rsid w:val="130A2007"/>
    <w:rsid w:val="14074ECA"/>
    <w:rsid w:val="148C19A3"/>
    <w:rsid w:val="15A7422D"/>
    <w:rsid w:val="172706EF"/>
    <w:rsid w:val="18545DF0"/>
    <w:rsid w:val="18CF55A3"/>
    <w:rsid w:val="19EE523C"/>
    <w:rsid w:val="1C112910"/>
    <w:rsid w:val="1D693694"/>
    <w:rsid w:val="1FA8582C"/>
    <w:rsid w:val="202E77EB"/>
    <w:rsid w:val="228A6CAD"/>
    <w:rsid w:val="22E16665"/>
    <w:rsid w:val="231B1FD4"/>
    <w:rsid w:val="24A233B2"/>
    <w:rsid w:val="24FE02EF"/>
    <w:rsid w:val="263F253C"/>
    <w:rsid w:val="27881902"/>
    <w:rsid w:val="2A35541D"/>
    <w:rsid w:val="2A4648B3"/>
    <w:rsid w:val="2E8244A8"/>
    <w:rsid w:val="31D766AA"/>
    <w:rsid w:val="33745910"/>
    <w:rsid w:val="34D6236C"/>
    <w:rsid w:val="350344C0"/>
    <w:rsid w:val="374C2E2B"/>
    <w:rsid w:val="37C64509"/>
    <w:rsid w:val="38383F58"/>
    <w:rsid w:val="3CBD3635"/>
    <w:rsid w:val="3D201FD5"/>
    <w:rsid w:val="3D980D00"/>
    <w:rsid w:val="3E944172"/>
    <w:rsid w:val="3FA56E34"/>
    <w:rsid w:val="41207773"/>
    <w:rsid w:val="42204702"/>
    <w:rsid w:val="4289387F"/>
    <w:rsid w:val="432A5EB4"/>
    <w:rsid w:val="44C607FD"/>
    <w:rsid w:val="452054D7"/>
    <w:rsid w:val="473C6AF3"/>
    <w:rsid w:val="47A47CF6"/>
    <w:rsid w:val="485F3047"/>
    <w:rsid w:val="4AD427D5"/>
    <w:rsid w:val="4B0021C3"/>
    <w:rsid w:val="4CC46CFE"/>
    <w:rsid w:val="4CE878EB"/>
    <w:rsid w:val="4EC95181"/>
    <w:rsid w:val="4EDE2FD0"/>
    <w:rsid w:val="4FBB219B"/>
    <w:rsid w:val="512C61F3"/>
    <w:rsid w:val="518D321E"/>
    <w:rsid w:val="521E40BA"/>
    <w:rsid w:val="538C22AE"/>
    <w:rsid w:val="54DE7DA1"/>
    <w:rsid w:val="54E34507"/>
    <w:rsid w:val="55465DF9"/>
    <w:rsid w:val="56930D76"/>
    <w:rsid w:val="583E6888"/>
    <w:rsid w:val="58714D98"/>
    <w:rsid w:val="5AE71A52"/>
    <w:rsid w:val="5C3A77C7"/>
    <w:rsid w:val="5C3F2B73"/>
    <w:rsid w:val="5C516485"/>
    <w:rsid w:val="5CC738F9"/>
    <w:rsid w:val="6094751C"/>
    <w:rsid w:val="60E85D87"/>
    <w:rsid w:val="61DB368D"/>
    <w:rsid w:val="623B38C0"/>
    <w:rsid w:val="62411E1C"/>
    <w:rsid w:val="66C312BE"/>
    <w:rsid w:val="6773192A"/>
    <w:rsid w:val="677F521D"/>
    <w:rsid w:val="69C657BB"/>
    <w:rsid w:val="6BF81D51"/>
    <w:rsid w:val="6C2E1F1C"/>
    <w:rsid w:val="6DBC4F34"/>
    <w:rsid w:val="71212B2A"/>
    <w:rsid w:val="71D91499"/>
    <w:rsid w:val="723367CD"/>
    <w:rsid w:val="73874C39"/>
    <w:rsid w:val="758138F1"/>
    <w:rsid w:val="75901E9B"/>
    <w:rsid w:val="75A309E9"/>
    <w:rsid w:val="7665235D"/>
    <w:rsid w:val="78DA1267"/>
    <w:rsid w:val="7B632D75"/>
    <w:rsid w:val="7C0E2DD1"/>
    <w:rsid w:val="7C9E2865"/>
    <w:rsid w:val="7D24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222</Words>
  <Characters>1272</Characters>
  <Lines>10</Lines>
  <Paragraphs>2</Paragraphs>
  <TotalTime>0</TotalTime>
  <ScaleCrop>false</ScaleCrop>
  <LinksUpToDate>false</LinksUpToDate>
  <CharactersWithSpaces>1492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2021-06-07T02:00:00Z</dcterms:created>
  <dc:creator>Administrator</dc:creator>
  <cp:lastModifiedBy>cc</cp:lastModifiedBy>
  <dcterms:modified xsi:type="dcterms:W3CDTF">2024-04-22T05:09:43Z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1F38A9754B15445398B664C284AEA089_13</vt:lpwstr>
  </property>
</Properties>
</file>