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FD489">
      <w:pPr>
        <w:jc w:val="center"/>
        <w:rPr>
          <w:rFonts w:hint="eastAsia" w:ascii="仿宋" w:hAnsi="仿宋" w:eastAsia="仿宋"/>
          <w:b/>
          <w:sz w:val="44"/>
          <w:szCs w:val="32"/>
          <w:lang w:eastAsia="zh-CN"/>
        </w:rPr>
      </w:pPr>
      <w:r>
        <w:rPr>
          <w:rFonts w:hint="eastAsia" w:ascii="仿宋" w:hAnsi="仿宋" w:eastAsia="仿宋"/>
          <w:b/>
          <w:sz w:val="44"/>
          <w:szCs w:val="32"/>
        </w:rPr>
        <w:t>东方航空技术有限公司202</w:t>
      </w:r>
      <w:r>
        <w:rPr>
          <w:rFonts w:hint="eastAsia" w:ascii="仿宋" w:hAnsi="仿宋" w:eastAsia="仿宋"/>
          <w:b/>
          <w:sz w:val="44"/>
          <w:szCs w:val="32"/>
          <w:lang w:val="en-US" w:eastAsia="zh-CN"/>
        </w:rPr>
        <w:t>6</w:t>
      </w:r>
      <w:r>
        <w:rPr>
          <w:rFonts w:hint="eastAsia" w:ascii="仿宋" w:hAnsi="仿宋" w:eastAsia="仿宋"/>
          <w:b/>
          <w:sz w:val="44"/>
          <w:szCs w:val="32"/>
        </w:rPr>
        <w:t>届招聘</w:t>
      </w:r>
      <w:r>
        <w:rPr>
          <w:rFonts w:hint="eastAsia" w:ascii="仿宋" w:hAnsi="仿宋" w:eastAsia="仿宋"/>
          <w:b/>
          <w:sz w:val="44"/>
          <w:szCs w:val="32"/>
          <w:lang w:eastAsia="zh-CN"/>
        </w:rPr>
        <w:t>简章</w:t>
      </w:r>
    </w:p>
    <w:p w14:paraId="6AACA05C">
      <w:pPr>
        <w:jc w:val="center"/>
        <w:rPr>
          <w:rFonts w:hint="eastAsia" w:ascii="仿宋" w:hAnsi="仿宋" w:eastAsia="仿宋"/>
          <w:b/>
          <w:sz w:val="36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44"/>
          <w:szCs w:val="32"/>
        </w:rPr>
        <w:t>公司</w:t>
      </w:r>
      <w:r>
        <w:rPr>
          <w:rFonts w:hint="eastAsia" w:ascii="仿宋" w:hAnsi="仿宋" w:eastAsia="仿宋"/>
          <w:b/>
          <w:sz w:val="44"/>
          <w:szCs w:val="32"/>
          <w:lang w:eastAsia="zh-CN"/>
        </w:rPr>
        <w:t>简介</w:t>
      </w:r>
    </w:p>
    <w:p w14:paraId="4306DB1D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东方航空技术有限公司简称“东航技术”，英文名称为Eastern Airlines Technic CO.,LTD，简称EASTEC，成立于2014年11月19日，是中国东方航空股份有限公司控股的全资子公司，注册资本46亿元人民币，总部位于上海。</w:t>
      </w:r>
    </w:p>
    <w:p w14:paraId="077DD605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作为中国东航旗下重要的航空MRO产业板块，东航技术运行管控800余架飞机组成的现代化机队，是全球C919国产大飞机运营规模最大、保障站点最多的航空维修企业，目前拥有多个国家和地区的维修许可证，维护保障涵盖中国商飞C919、C909，波音B737、B747、B777、B787，空客A320、A330、A350等机型的客货运输飞机，维修能力覆盖飞机全生命周期。</w:t>
      </w:r>
    </w:p>
    <w:p w14:paraId="43DFB776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东航技术拥有上海、西北、云南、北京等覆盖全国16个省市的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家维修分公司，设立飞机维修部、工程部、动力装置部等多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家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事业部，设有遍及全球的300多个维修站点。</w:t>
      </w:r>
    </w:p>
    <w:p w14:paraId="3776A48A">
      <w:pPr>
        <w:widowControl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东航技术以专业化生产、产业化经营、市场化运作、国际化发展为目标，积极探索实践由保障型资产向经营性资产转变，致力于优质高效保障东航机队运行，打造具有国际竞争力的飞机工程与维修服务提供商。</w:t>
      </w:r>
    </w:p>
    <w:p w14:paraId="2667A296">
      <w:pPr>
        <w:widowControl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111A2D6">
      <w:pPr>
        <w:widowControl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7A01488C">
      <w:pPr>
        <w:spacing w:line="600" w:lineRule="exact"/>
        <w:jc w:val="center"/>
        <w:rPr>
          <w:rFonts w:ascii="仿宋_GB2312" w:hAnsi="仿宋_GB2312" w:eastAsia="仿宋_GB2312" w:cs="仿宋_GB2312"/>
          <w:b/>
          <w:sz w:val="36"/>
          <w:szCs w:val="32"/>
        </w:rPr>
      </w:pPr>
      <w:r>
        <w:rPr>
          <w:rFonts w:hint="eastAsia" w:ascii="仿宋_GB2312" w:hAnsi="仿宋_GB2312" w:eastAsia="仿宋_GB2312" w:cs="仿宋_GB2312"/>
          <w:b/>
          <w:sz w:val="36"/>
          <w:szCs w:val="32"/>
        </w:rPr>
        <w:t>招聘岗位</w:t>
      </w:r>
    </w:p>
    <w:p w14:paraId="77A541D7">
      <w:pPr>
        <w:spacing w:line="600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卓越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航空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工程师</w:t>
      </w:r>
    </w:p>
    <w:p w14:paraId="4F4E0192"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岗位描述</w:t>
      </w:r>
    </w:p>
    <w:p w14:paraId="1843129E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卓越航空工程师计划”是东航技术针对公司事业部的专项人才培养计划。主要用于专业领域高端人才的专项培养，造就一批适应航空业务发展需要的各类型专业领域人才。今后主要在工程管理、机队管理、发动机管理等领域从事专业技术和研发创新工作。。</w:t>
      </w:r>
    </w:p>
    <w:p w14:paraId="44AC0075"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招聘条件</w:t>
      </w:r>
    </w:p>
    <w:p w14:paraId="2ACF94DC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1.应届硕士研究生及以上学历；</w:t>
      </w:r>
    </w:p>
    <w:p w14:paraId="07483241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2.航空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航天</w:t>
      </w:r>
      <w:r>
        <w:rPr>
          <w:rFonts w:hint="eastAsia" w:ascii="仿宋_GB2312" w:hAnsi="仿宋_GB2312" w:eastAsia="仿宋_GB2312" w:cs="仿宋_GB2312"/>
          <w:sz w:val="32"/>
          <w:szCs w:val="32"/>
        </w:rPr>
        <w:t>类、交通运输类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机务维修方向）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、能源动力类、机械类、自动化类、仪器类、材料类、电气类、电子信息类、力学类、通讯类、计算机类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安全科学与工程类、数学类、物理学类</w:t>
      </w:r>
      <w:r>
        <w:rPr>
          <w:rFonts w:hint="eastAsia" w:ascii="仿宋_GB2312" w:hAnsi="仿宋_GB2312" w:eastAsia="仿宋_GB2312" w:cs="仿宋_GB2312"/>
          <w:sz w:val="32"/>
          <w:szCs w:val="32"/>
        </w:rPr>
        <w:t>等相关专业；</w:t>
      </w:r>
    </w:p>
    <w:p w14:paraId="45F1C3DE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3.大学英语六级，英语专业四级、雅思6.0、托福80分可相当于大学英语六级；</w:t>
      </w:r>
    </w:p>
    <w:p w14:paraId="26EAE088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4.身体健康，能适应倒班工作需要。</w:t>
      </w:r>
    </w:p>
    <w:p w14:paraId="43F4BFB2"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工作地点</w:t>
      </w:r>
    </w:p>
    <w:p w14:paraId="79079B08">
      <w:p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</w:t>
      </w:r>
    </w:p>
    <w:p w14:paraId="51943C5E"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59579C58">
      <w:pPr>
        <w:spacing w:line="600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飞机维修工程师</w:t>
      </w:r>
    </w:p>
    <w:p w14:paraId="1082B65C"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岗位描述</w:t>
      </w:r>
    </w:p>
    <w:p w14:paraId="7DBEBC86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1.根据手册内容、工作单卡和相应的适航指令及技术规范完成飞机维修工作，确保航空器安全适航；</w:t>
      </w:r>
    </w:p>
    <w:p w14:paraId="62152CA2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2.负责飞机系统操作与测试检查，实施疑难故障的排除工作；</w:t>
      </w:r>
    </w:p>
    <w:p w14:paraId="76F04FB1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3.发现并上报</w:t>
      </w:r>
      <w:r>
        <w:rPr>
          <w:rFonts w:hint="eastAsia" w:ascii="仿宋_GB2312" w:hAnsi="仿宋_GB2312" w:eastAsia="仿宋_GB2312" w:cs="仿宋_GB2312"/>
          <w:sz w:val="32"/>
          <w:szCs w:val="32"/>
        </w:rPr>
        <w:t>不安全因素</w:t>
      </w:r>
      <w:r>
        <w:rPr>
          <w:rFonts w:ascii="仿宋_GB2312" w:hAnsi="仿宋_GB2312" w:eastAsia="仿宋_GB2312" w:cs="仿宋_GB2312"/>
          <w:sz w:val="32"/>
          <w:szCs w:val="32"/>
        </w:rPr>
        <w:t>，并向质量部门提供提高维修质量的建议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1F19DE72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4.指导勤务人员进行飞机勤务相关工作。</w:t>
      </w:r>
    </w:p>
    <w:p w14:paraId="7B079CE6"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  <w:szCs w:val="32"/>
        </w:rPr>
        <w:t>招聘条件</w:t>
      </w:r>
    </w:p>
    <w:p w14:paraId="470AE3B9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1.应届</w:t>
      </w:r>
      <w:r>
        <w:rPr>
          <w:rFonts w:hint="eastAsia" w:ascii="仿宋_GB2312" w:hAnsi="仿宋_GB2312" w:eastAsia="仿宋_GB2312" w:cs="仿宋_GB2312"/>
          <w:sz w:val="32"/>
          <w:szCs w:val="32"/>
        </w:rPr>
        <w:t>本科及</w:t>
      </w:r>
      <w:r>
        <w:rPr>
          <w:rFonts w:ascii="仿宋_GB2312" w:hAnsi="仿宋_GB2312" w:eastAsia="仿宋_GB2312" w:cs="仿宋_GB2312"/>
          <w:sz w:val="32"/>
          <w:szCs w:val="32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学历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5ED432CC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航空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航天</w:t>
      </w:r>
      <w:r>
        <w:rPr>
          <w:rFonts w:ascii="仿宋_GB2312" w:hAnsi="仿宋_GB2312" w:eastAsia="仿宋_GB2312" w:cs="仿宋_GB2312"/>
          <w:sz w:val="32"/>
          <w:szCs w:val="32"/>
        </w:rPr>
        <w:t>类、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交通运输类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机务维修方向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、能源动力</w:t>
      </w:r>
      <w:r>
        <w:rPr>
          <w:rFonts w:ascii="仿宋_GB2312" w:hAnsi="仿宋_GB2312" w:eastAsia="仿宋_GB2312" w:cs="仿宋_GB2312"/>
          <w:sz w:val="32"/>
          <w:szCs w:val="32"/>
        </w:rPr>
        <w:t>类、机械类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自动化类、仪器类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材料类、电气类、电子信息类、</w:t>
      </w:r>
      <w:r>
        <w:rPr>
          <w:rFonts w:hint="eastAsia" w:ascii="仿宋_GB2312" w:hAnsi="仿宋_GB2312" w:eastAsia="仿宋_GB2312" w:cs="仿宋_GB2312"/>
          <w:sz w:val="32"/>
          <w:szCs w:val="32"/>
        </w:rPr>
        <w:t>力学</w:t>
      </w:r>
      <w:r>
        <w:rPr>
          <w:rFonts w:ascii="仿宋_GB2312" w:hAnsi="仿宋_GB2312" w:eastAsia="仿宋_GB2312" w:cs="仿宋_GB2312"/>
          <w:sz w:val="32"/>
          <w:szCs w:val="32"/>
        </w:rPr>
        <w:t>类、</w:t>
      </w:r>
      <w:r>
        <w:rPr>
          <w:rFonts w:hint="eastAsia" w:ascii="仿宋_GB2312" w:hAnsi="仿宋_GB2312" w:eastAsia="仿宋_GB2312" w:cs="仿宋_GB2312"/>
          <w:sz w:val="32"/>
          <w:szCs w:val="32"/>
        </w:rPr>
        <w:t>通讯类</w:t>
      </w:r>
      <w:r>
        <w:rPr>
          <w:rFonts w:ascii="仿宋_GB2312" w:hAnsi="仿宋_GB2312" w:eastAsia="仿宋_GB2312" w:cs="仿宋_GB2312"/>
          <w:sz w:val="32"/>
          <w:szCs w:val="32"/>
        </w:rPr>
        <w:t>、计算机类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安全科学与工程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等相关专业；</w:t>
      </w:r>
    </w:p>
    <w:p w14:paraId="2D66C582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大学英语四级，雅思</w:t>
      </w:r>
      <w:r>
        <w:rPr>
          <w:rFonts w:ascii="仿宋_GB2312" w:hAnsi="仿宋_GB2312" w:eastAsia="仿宋_GB2312" w:cs="仿宋_GB2312"/>
          <w:sz w:val="32"/>
          <w:szCs w:val="32"/>
        </w:rPr>
        <w:t>5.5、托福70</w:t>
      </w:r>
      <w:r>
        <w:rPr>
          <w:rFonts w:hint="eastAsia" w:ascii="仿宋_GB2312" w:hAnsi="仿宋_GB2312" w:eastAsia="仿宋_GB2312" w:cs="仿宋_GB2312"/>
          <w:sz w:val="32"/>
          <w:szCs w:val="32"/>
        </w:rPr>
        <w:t>分</w:t>
      </w:r>
      <w:r>
        <w:rPr>
          <w:rFonts w:ascii="仿宋_GB2312" w:hAnsi="仿宋_GB2312" w:eastAsia="仿宋_GB2312" w:cs="仿宋_GB2312"/>
          <w:sz w:val="32"/>
          <w:szCs w:val="32"/>
        </w:rPr>
        <w:t>可相当于大学英语四级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2B3A6465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4.身体健康</w:t>
      </w:r>
      <w:r>
        <w:rPr>
          <w:rFonts w:hint="eastAsia" w:ascii="仿宋_GB2312" w:hAnsi="仿宋_GB2312" w:eastAsia="仿宋_GB2312" w:cs="仿宋_GB2312"/>
          <w:sz w:val="32"/>
          <w:szCs w:val="32"/>
        </w:rPr>
        <w:t>，能适应倒班工作需要。</w:t>
      </w:r>
    </w:p>
    <w:p w14:paraId="1A00129C"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工作地点</w:t>
      </w:r>
    </w:p>
    <w:p w14:paraId="1A9B1352"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上海、北京、西安、昆明、南京、青岛、合肥、南昌、太原、杭州、宁波、兰州、成都、武汉、广州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深圳、温州</w:t>
      </w:r>
    </w:p>
    <w:p w14:paraId="1A2A6782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F76AC62">
      <w:pPr>
        <w:jc w:val="center"/>
        <w:rPr>
          <w:rFonts w:ascii="仿宋" w:hAnsi="仿宋" w:eastAsia="仿宋"/>
          <w:b/>
          <w:sz w:val="40"/>
          <w:szCs w:val="32"/>
        </w:rPr>
      </w:pPr>
      <w:r>
        <w:rPr>
          <w:rFonts w:hint="eastAsia" w:ascii="仿宋" w:hAnsi="仿宋" w:eastAsia="仿宋"/>
          <w:b/>
          <w:sz w:val="40"/>
          <w:szCs w:val="32"/>
        </w:rPr>
        <w:t>简历</w:t>
      </w:r>
      <w:r>
        <w:rPr>
          <w:rFonts w:ascii="仿宋" w:hAnsi="仿宋" w:eastAsia="仿宋"/>
          <w:b/>
          <w:sz w:val="40"/>
          <w:szCs w:val="32"/>
        </w:rPr>
        <w:t>投递</w:t>
      </w:r>
    </w:p>
    <w:p w14:paraId="2023A98F">
      <w:pPr>
        <w:spacing w:line="600" w:lineRule="exact"/>
        <w:ind w:right="10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243840</wp:posOffset>
            </wp:positionV>
            <wp:extent cx="1724025" cy="1724025"/>
            <wp:effectExtent l="0" t="0" r="9525" b="952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招聘官网：job.ceair.com</w:t>
      </w:r>
    </w:p>
    <w:p w14:paraId="242EF07B">
      <w:pPr>
        <w:ind w:left="708" w:leftChars="337" w:firstLine="480" w:firstLineChars="15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AF5990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1B18A"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FC7B54"/>
    <w:multiLevelType w:val="multilevel"/>
    <w:tmpl w:val="3BFC7B54"/>
    <w:lvl w:ilvl="0" w:tentative="0">
      <w:start w:val="1"/>
      <w:numFmt w:val="decimal"/>
      <w:pStyle w:val="3"/>
      <w:suff w:val="nothing"/>
      <w:lvlText w:val="(%1) 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-1003" w:hanging="420"/>
      </w:pPr>
    </w:lvl>
    <w:lvl w:ilvl="2" w:tentative="0">
      <w:start w:val="1"/>
      <w:numFmt w:val="lowerRoman"/>
      <w:lvlText w:val="%3."/>
      <w:lvlJc w:val="right"/>
      <w:pPr>
        <w:ind w:left="-583" w:hanging="420"/>
      </w:pPr>
    </w:lvl>
    <w:lvl w:ilvl="3" w:tentative="0">
      <w:start w:val="1"/>
      <w:numFmt w:val="decimal"/>
      <w:lvlText w:val="%4."/>
      <w:lvlJc w:val="left"/>
      <w:pPr>
        <w:ind w:left="-163" w:hanging="420"/>
      </w:pPr>
    </w:lvl>
    <w:lvl w:ilvl="4" w:tentative="0">
      <w:start w:val="1"/>
      <w:numFmt w:val="lowerLetter"/>
      <w:lvlText w:val="%5)"/>
      <w:lvlJc w:val="left"/>
      <w:pPr>
        <w:ind w:left="257" w:hanging="420"/>
      </w:pPr>
    </w:lvl>
    <w:lvl w:ilvl="5" w:tentative="0">
      <w:start w:val="1"/>
      <w:numFmt w:val="lowerRoman"/>
      <w:lvlText w:val="%6."/>
      <w:lvlJc w:val="right"/>
      <w:pPr>
        <w:ind w:left="677" w:hanging="420"/>
      </w:pPr>
    </w:lvl>
    <w:lvl w:ilvl="6" w:tentative="0">
      <w:start w:val="1"/>
      <w:numFmt w:val="decimal"/>
      <w:lvlText w:val="%7."/>
      <w:lvlJc w:val="left"/>
      <w:pPr>
        <w:ind w:left="1097" w:hanging="420"/>
      </w:pPr>
    </w:lvl>
    <w:lvl w:ilvl="7" w:tentative="0">
      <w:start w:val="1"/>
      <w:numFmt w:val="lowerLetter"/>
      <w:lvlText w:val="%8)"/>
      <w:lvlJc w:val="left"/>
      <w:pPr>
        <w:ind w:left="1517" w:hanging="420"/>
      </w:pPr>
    </w:lvl>
    <w:lvl w:ilvl="8" w:tentative="0">
      <w:start w:val="1"/>
      <w:numFmt w:val="lowerRoman"/>
      <w:lvlText w:val="%9."/>
      <w:lvlJc w:val="right"/>
      <w:pPr>
        <w:ind w:left="193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2CA"/>
    <w:rsid w:val="000008DE"/>
    <w:rsid w:val="0000513E"/>
    <w:rsid w:val="0001409A"/>
    <w:rsid w:val="000401FA"/>
    <w:rsid w:val="000538A9"/>
    <w:rsid w:val="00064B9B"/>
    <w:rsid w:val="000D043C"/>
    <w:rsid w:val="000D6D40"/>
    <w:rsid w:val="000E7F8D"/>
    <w:rsid w:val="000F03E5"/>
    <w:rsid w:val="000F5BA0"/>
    <w:rsid w:val="00105340"/>
    <w:rsid w:val="00105C0D"/>
    <w:rsid w:val="00117D23"/>
    <w:rsid w:val="00120F78"/>
    <w:rsid w:val="00174D0E"/>
    <w:rsid w:val="00181C8E"/>
    <w:rsid w:val="00185E3D"/>
    <w:rsid w:val="0018629D"/>
    <w:rsid w:val="001906FA"/>
    <w:rsid w:val="0019390B"/>
    <w:rsid w:val="001B05E1"/>
    <w:rsid w:val="001B3861"/>
    <w:rsid w:val="001C33D0"/>
    <w:rsid w:val="001D632A"/>
    <w:rsid w:val="001F4075"/>
    <w:rsid w:val="00212563"/>
    <w:rsid w:val="00212ABD"/>
    <w:rsid w:val="00216888"/>
    <w:rsid w:val="0022189F"/>
    <w:rsid w:val="00234338"/>
    <w:rsid w:val="002500CF"/>
    <w:rsid w:val="00250D45"/>
    <w:rsid w:val="00252B29"/>
    <w:rsid w:val="002809BD"/>
    <w:rsid w:val="002923F0"/>
    <w:rsid w:val="002A3878"/>
    <w:rsid w:val="002A3CB2"/>
    <w:rsid w:val="002A6882"/>
    <w:rsid w:val="002C6779"/>
    <w:rsid w:val="002D3D53"/>
    <w:rsid w:val="002D4AC7"/>
    <w:rsid w:val="002E4C60"/>
    <w:rsid w:val="002F58DB"/>
    <w:rsid w:val="002F7540"/>
    <w:rsid w:val="00352B6E"/>
    <w:rsid w:val="00356807"/>
    <w:rsid w:val="00357882"/>
    <w:rsid w:val="003620EE"/>
    <w:rsid w:val="00385637"/>
    <w:rsid w:val="00392BE3"/>
    <w:rsid w:val="00395327"/>
    <w:rsid w:val="003B227D"/>
    <w:rsid w:val="003C2667"/>
    <w:rsid w:val="003D3588"/>
    <w:rsid w:val="003E33FB"/>
    <w:rsid w:val="0040502E"/>
    <w:rsid w:val="00410D92"/>
    <w:rsid w:val="00412B6B"/>
    <w:rsid w:val="0041651A"/>
    <w:rsid w:val="00431615"/>
    <w:rsid w:val="00446506"/>
    <w:rsid w:val="00453E31"/>
    <w:rsid w:val="004655DC"/>
    <w:rsid w:val="0047380C"/>
    <w:rsid w:val="004B570A"/>
    <w:rsid w:val="004C0C79"/>
    <w:rsid w:val="004C76FD"/>
    <w:rsid w:val="004E293D"/>
    <w:rsid w:val="004E2B11"/>
    <w:rsid w:val="004F1C42"/>
    <w:rsid w:val="004F2B64"/>
    <w:rsid w:val="004F329C"/>
    <w:rsid w:val="004F7963"/>
    <w:rsid w:val="00506620"/>
    <w:rsid w:val="00573058"/>
    <w:rsid w:val="005771C6"/>
    <w:rsid w:val="005A2377"/>
    <w:rsid w:val="005A46CE"/>
    <w:rsid w:val="005A4F91"/>
    <w:rsid w:val="005A6D26"/>
    <w:rsid w:val="005A78D0"/>
    <w:rsid w:val="005B5E15"/>
    <w:rsid w:val="005B7274"/>
    <w:rsid w:val="005E6C16"/>
    <w:rsid w:val="00603D29"/>
    <w:rsid w:val="00614434"/>
    <w:rsid w:val="0061707C"/>
    <w:rsid w:val="0062565C"/>
    <w:rsid w:val="006270F5"/>
    <w:rsid w:val="00630B81"/>
    <w:rsid w:val="00672B5D"/>
    <w:rsid w:val="006754FC"/>
    <w:rsid w:val="006A3A98"/>
    <w:rsid w:val="006A60E2"/>
    <w:rsid w:val="006C243D"/>
    <w:rsid w:val="006D3983"/>
    <w:rsid w:val="006D48EA"/>
    <w:rsid w:val="006D697C"/>
    <w:rsid w:val="006D6C98"/>
    <w:rsid w:val="006E02CA"/>
    <w:rsid w:val="006E567E"/>
    <w:rsid w:val="006E5FD9"/>
    <w:rsid w:val="006E6BA8"/>
    <w:rsid w:val="006F3E3C"/>
    <w:rsid w:val="006F6EC4"/>
    <w:rsid w:val="00704B5A"/>
    <w:rsid w:val="0071132A"/>
    <w:rsid w:val="007136FC"/>
    <w:rsid w:val="00747A7B"/>
    <w:rsid w:val="00750A46"/>
    <w:rsid w:val="00771704"/>
    <w:rsid w:val="00782E1E"/>
    <w:rsid w:val="00783F40"/>
    <w:rsid w:val="0079043C"/>
    <w:rsid w:val="007D58C7"/>
    <w:rsid w:val="007E5693"/>
    <w:rsid w:val="007E5AF2"/>
    <w:rsid w:val="007E5F88"/>
    <w:rsid w:val="00802351"/>
    <w:rsid w:val="00805148"/>
    <w:rsid w:val="00824551"/>
    <w:rsid w:val="0083151F"/>
    <w:rsid w:val="0083232A"/>
    <w:rsid w:val="0085173E"/>
    <w:rsid w:val="00852AC8"/>
    <w:rsid w:val="00853609"/>
    <w:rsid w:val="0087258F"/>
    <w:rsid w:val="00881F27"/>
    <w:rsid w:val="0088734A"/>
    <w:rsid w:val="00896FFD"/>
    <w:rsid w:val="00897370"/>
    <w:rsid w:val="008D2562"/>
    <w:rsid w:val="008D72DC"/>
    <w:rsid w:val="008F0CC1"/>
    <w:rsid w:val="008F5683"/>
    <w:rsid w:val="008F6C98"/>
    <w:rsid w:val="0090062B"/>
    <w:rsid w:val="0090287A"/>
    <w:rsid w:val="00913DF7"/>
    <w:rsid w:val="00915606"/>
    <w:rsid w:val="00922C35"/>
    <w:rsid w:val="00935504"/>
    <w:rsid w:val="00936F9B"/>
    <w:rsid w:val="009374A7"/>
    <w:rsid w:val="00940B55"/>
    <w:rsid w:val="00944235"/>
    <w:rsid w:val="009631DB"/>
    <w:rsid w:val="00977D4A"/>
    <w:rsid w:val="00980DE1"/>
    <w:rsid w:val="00985A5E"/>
    <w:rsid w:val="009A6643"/>
    <w:rsid w:val="009B4B93"/>
    <w:rsid w:val="009C1BCA"/>
    <w:rsid w:val="009C5D20"/>
    <w:rsid w:val="009D2DCF"/>
    <w:rsid w:val="009E169E"/>
    <w:rsid w:val="009F570B"/>
    <w:rsid w:val="00A11949"/>
    <w:rsid w:val="00A120DE"/>
    <w:rsid w:val="00A37303"/>
    <w:rsid w:val="00A44249"/>
    <w:rsid w:val="00A50584"/>
    <w:rsid w:val="00A57117"/>
    <w:rsid w:val="00A76417"/>
    <w:rsid w:val="00A77F36"/>
    <w:rsid w:val="00A97B87"/>
    <w:rsid w:val="00AC649F"/>
    <w:rsid w:val="00AD0467"/>
    <w:rsid w:val="00AD5BCD"/>
    <w:rsid w:val="00AD6B5F"/>
    <w:rsid w:val="00AE0B58"/>
    <w:rsid w:val="00AE1D64"/>
    <w:rsid w:val="00AF50FB"/>
    <w:rsid w:val="00AF6CCB"/>
    <w:rsid w:val="00B00450"/>
    <w:rsid w:val="00B118B9"/>
    <w:rsid w:val="00B2199A"/>
    <w:rsid w:val="00B233C5"/>
    <w:rsid w:val="00B25F21"/>
    <w:rsid w:val="00B31274"/>
    <w:rsid w:val="00B600B8"/>
    <w:rsid w:val="00B7213D"/>
    <w:rsid w:val="00B730B5"/>
    <w:rsid w:val="00BA5C76"/>
    <w:rsid w:val="00BD211D"/>
    <w:rsid w:val="00BE43F1"/>
    <w:rsid w:val="00BF10B9"/>
    <w:rsid w:val="00C60BE8"/>
    <w:rsid w:val="00C66956"/>
    <w:rsid w:val="00CA46FC"/>
    <w:rsid w:val="00CA6334"/>
    <w:rsid w:val="00CC3D09"/>
    <w:rsid w:val="00D1162A"/>
    <w:rsid w:val="00D12C4E"/>
    <w:rsid w:val="00D166C8"/>
    <w:rsid w:val="00D17365"/>
    <w:rsid w:val="00D20952"/>
    <w:rsid w:val="00D41899"/>
    <w:rsid w:val="00D4673B"/>
    <w:rsid w:val="00D4728C"/>
    <w:rsid w:val="00D5283B"/>
    <w:rsid w:val="00D61A6B"/>
    <w:rsid w:val="00D75615"/>
    <w:rsid w:val="00D75B6A"/>
    <w:rsid w:val="00D9461C"/>
    <w:rsid w:val="00DA3ACE"/>
    <w:rsid w:val="00DC2E53"/>
    <w:rsid w:val="00DC33FD"/>
    <w:rsid w:val="00DC74E3"/>
    <w:rsid w:val="00DD5F77"/>
    <w:rsid w:val="00DE4058"/>
    <w:rsid w:val="00DF7BDF"/>
    <w:rsid w:val="00E00FB8"/>
    <w:rsid w:val="00E14F73"/>
    <w:rsid w:val="00E3563D"/>
    <w:rsid w:val="00E53105"/>
    <w:rsid w:val="00E71B7D"/>
    <w:rsid w:val="00E73407"/>
    <w:rsid w:val="00E74EBD"/>
    <w:rsid w:val="00E752DF"/>
    <w:rsid w:val="00E80469"/>
    <w:rsid w:val="00E81133"/>
    <w:rsid w:val="00E86443"/>
    <w:rsid w:val="00E90B19"/>
    <w:rsid w:val="00E90CF9"/>
    <w:rsid w:val="00E933E0"/>
    <w:rsid w:val="00EB13D6"/>
    <w:rsid w:val="00EB61AF"/>
    <w:rsid w:val="00EC2628"/>
    <w:rsid w:val="00EC4C5A"/>
    <w:rsid w:val="00EC610F"/>
    <w:rsid w:val="00ED675C"/>
    <w:rsid w:val="00EE3D15"/>
    <w:rsid w:val="00F0414D"/>
    <w:rsid w:val="00F0514B"/>
    <w:rsid w:val="00F21143"/>
    <w:rsid w:val="00F40E0B"/>
    <w:rsid w:val="00F72E9C"/>
    <w:rsid w:val="00F779EF"/>
    <w:rsid w:val="00F84E12"/>
    <w:rsid w:val="00FB7D3A"/>
    <w:rsid w:val="00FC3770"/>
    <w:rsid w:val="00FC5896"/>
    <w:rsid w:val="00FD33D9"/>
    <w:rsid w:val="041C6F4E"/>
    <w:rsid w:val="0AEF1382"/>
    <w:rsid w:val="42F83EEA"/>
    <w:rsid w:val="49B67AC7"/>
    <w:rsid w:val="49C54139"/>
    <w:rsid w:val="7199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4"/>
    <w:unhideWhenUsed/>
    <w:qFormat/>
    <w:uiPriority w:val="9"/>
    <w:pPr>
      <w:keepNext/>
      <w:keepLines/>
      <w:numPr>
        <w:ilvl w:val="0"/>
        <w:numId w:val="1"/>
      </w:numPr>
      <w:outlineLvl w:val="2"/>
    </w:pPr>
    <w:rPr>
      <w:rFonts w:eastAsia="华文仿宋"/>
      <w:b/>
      <w:bCs/>
      <w:sz w:val="28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标题 2 Char"/>
    <w:basedOn w:val="10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标题 3 Char"/>
    <w:basedOn w:val="10"/>
    <w:link w:val="3"/>
    <w:qFormat/>
    <w:uiPriority w:val="9"/>
    <w:rPr>
      <w:rFonts w:eastAsia="华文仿宋"/>
      <w:b/>
      <w:bCs/>
      <w:sz w:val="28"/>
      <w:szCs w:val="32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sz w:val="24"/>
      <w:szCs w:val="24"/>
    </w:rPr>
  </w:style>
  <w:style w:type="character" w:customStyle="1" w:styleId="16">
    <w:name w:val="日期 Char"/>
    <w:basedOn w:val="10"/>
    <w:link w:val="4"/>
    <w:semiHidden/>
    <w:qFormat/>
    <w:uiPriority w:val="99"/>
  </w:style>
  <w:style w:type="character" w:customStyle="1" w:styleId="17">
    <w:name w:val="批注框文本 Char"/>
    <w:basedOn w:val="10"/>
    <w:link w:val="5"/>
    <w:semiHidden/>
    <w:qFormat/>
    <w:uiPriority w:val="99"/>
    <w:rPr>
      <w:kern w:val="2"/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F8FE8B-3B98-4A2E-A5C0-96CCB12E87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cea</Company>
  <Pages>3</Pages>
  <Words>1007</Words>
  <Characters>1114</Characters>
  <Lines>4</Lines>
  <Paragraphs>1</Paragraphs>
  <TotalTime>8</TotalTime>
  <ScaleCrop>false</ScaleCrop>
  <LinksUpToDate>false</LinksUpToDate>
  <CharactersWithSpaces>1118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2024-09-09T10:04:00Z</dcterms:created>
  <dc:creator>Ji</dc:creator>
  <cp:lastModifiedBy>庄尊</cp:lastModifiedBy>
  <dcterms:modified xsi:type="dcterms:W3CDTF">2026-03-13T09:33:45Z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E383B3C7814446F9B0EAC0892CB09911_13</vt:lpwstr>
  </property>
  <property fmtid="{D5CDD505-2E9C-101B-9397-08002B2CF9AE}" pid="4" name="KSOTemplateDocerSaveRecord">
    <vt:lpwstr>eyJoZGlkIjoiMjVmY2M1ZmI3MjI3YmYyZjZkOTA3NmMwZGI2ZWU3ZDQiLCJ1c2VySWQiOiI5NDA1OTcwNDQifQ==</vt:lpwstr>
  </property>
</Properties>
</file>