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12ECE7">
      <w:pPr>
        <w:widowControl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kern w:val="0"/>
          <w:sz w:val="44"/>
          <w:szCs w:val="36"/>
        </w:rPr>
      </w:pPr>
      <w:bookmarkStart w:id="0" w:name="OLE_LINK58"/>
      <w:bookmarkStart w:id="1" w:name="OLE_LINK59"/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0"/>
          <w:szCs w:val="32"/>
        </w:rPr>
        <w:t>深圳航空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0"/>
          <w:szCs w:val="32"/>
          <w:lang w:val="en-US" w:eastAsia="zh-CN"/>
        </w:rPr>
        <w:t>有限责任公司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0"/>
          <w:szCs w:val="32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0"/>
          <w:szCs w:val="32"/>
          <w:lang w:val="en-US" w:eastAsia="zh-CN"/>
        </w:rPr>
        <w:t>6届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0"/>
          <w:szCs w:val="32"/>
        </w:rPr>
        <w:t>校园招聘简章</w:t>
      </w:r>
    </w:p>
    <w:bookmarkEnd w:id="0"/>
    <w:p w14:paraId="1C8D8B8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bookmarkStart w:id="26" w:name="_GoBack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深圳航空有限责任公司（以下简称深航）是一家国有企业，总部设在深圳。1992年11月成立，1993年9月17日首航。发展至今，跻身中国内地第五大航空公司。</w:t>
      </w:r>
    </w:p>
    <w:p w14:paraId="3EDDB69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截至2025年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，深航拥有8家分公司、6家基地、3家主要全资子公司、72个营业部，机队规模超200架，航线基本覆盖国内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省会与重点城市、港澳台地区，英国、西班牙、卡塔尔、日本、韩国及东南亚国家。年运输旅客近4000万人次。</w:t>
      </w:r>
    </w:p>
    <w:bookmarkEnd w:id="26"/>
    <w:p w14:paraId="2FEDA65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未来，深航将紧抓粤港澳大湾区、深圳建设中国特色社会主义先行示范区战略机遇，以“为美好生活添翼”为企业使命，以“安全第一、客户至上、追求卓越、以价值创造者为本”为核心价值观，保持飞行安全，扩大机队规模，拓展国际航线，优化服务产品，创新服务特色，致力于成为最受青睐的卓越航空公司，服务人民美好生活。</w:t>
      </w:r>
    </w:p>
    <w:p w14:paraId="559D690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  <w:t>一、招聘岗位</w:t>
      </w:r>
    </w:p>
    <w:tbl>
      <w:tblPr>
        <w:tblStyle w:val="7"/>
        <w:tblpPr w:leftFromText="180" w:rightFromText="180" w:vertAnchor="text" w:horzAnchor="page" w:tblpX="2026" w:tblpY="129"/>
        <w:tblOverlap w:val="never"/>
        <w:tblW w:w="85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2520"/>
        <w:gridCol w:w="2900"/>
        <w:gridCol w:w="1611"/>
      </w:tblGrid>
      <w:tr w14:paraId="65C85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501" w:type="dxa"/>
            <w:noWrap w:val="0"/>
            <w:vAlign w:val="center"/>
          </w:tcPr>
          <w:p w14:paraId="5CA9C1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highlight w:val="none"/>
              </w:rPr>
              <w:t>招聘部门</w:t>
            </w:r>
          </w:p>
        </w:tc>
        <w:tc>
          <w:tcPr>
            <w:tcW w:w="2520" w:type="dxa"/>
            <w:noWrap w:val="0"/>
            <w:vAlign w:val="center"/>
          </w:tcPr>
          <w:p w14:paraId="3C4CA0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highlight w:val="none"/>
              </w:rPr>
              <w:t>招聘岗位</w:t>
            </w:r>
          </w:p>
        </w:tc>
        <w:tc>
          <w:tcPr>
            <w:tcW w:w="2900" w:type="dxa"/>
            <w:noWrap w:val="0"/>
            <w:vAlign w:val="center"/>
          </w:tcPr>
          <w:p w14:paraId="3F5ED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highlight w:val="none"/>
              </w:rPr>
              <w:t>专业要求</w:t>
            </w:r>
          </w:p>
        </w:tc>
        <w:tc>
          <w:tcPr>
            <w:tcW w:w="1611" w:type="dxa"/>
            <w:noWrap w:val="0"/>
            <w:vAlign w:val="center"/>
          </w:tcPr>
          <w:p w14:paraId="4D2DF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highlight w:val="none"/>
              </w:rPr>
              <w:t>学历要求</w:t>
            </w:r>
          </w:p>
        </w:tc>
      </w:tr>
      <w:tr w14:paraId="07211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501" w:type="dxa"/>
            <w:shd w:val="clear" w:color="auto" w:fill="auto"/>
            <w:noWrap w:val="0"/>
            <w:vAlign w:val="center"/>
          </w:tcPr>
          <w:p w14:paraId="7AC557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运行管理部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 w14:paraId="03E20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  <w:t>签派工程师</w:t>
            </w:r>
          </w:p>
        </w:tc>
        <w:tc>
          <w:tcPr>
            <w:tcW w:w="2900" w:type="dxa"/>
            <w:shd w:val="clear" w:color="auto" w:fill="auto"/>
            <w:noWrap w:val="0"/>
            <w:vAlign w:val="center"/>
          </w:tcPr>
          <w:p w14:paraId="00F9D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交通运输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val="en-US" w:eastAsia="zh-CN"/>
              </w:rPr>
              <w:t>类相关专业</w:t>
            </w:r>
          </w:p>
          <w:p w14:paraId="1D5737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val="en-US" w:eastAsia="zh-CN"/>
              </w:rPr>
              <w:t>（须取得签派员1000小时结业证）</w:t>
            </w:r>
          </w:p>
        </w:tc>
        <w:tc>
          <w:tcPr>
            <w:tcW w:w="1611" w:type="dxa"/>
            <w:shd w:val="clear" w:color="auto" w:fill="auto"/>
            <w:noWrap w:val="0"/>
            <w:vAlign w:val="center"/>
          </w:tcPr>
          <w:p w14:paraId="1C5188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本科及以上</w:t>
            </w:r>
          </w:p>
        </w:tc>
      </w:tr>
      <w:tr w14:paraId="4ABFB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501" w:type="dxa"/>
            <w:shd w:val="clear" w:color="auto" w:fill="auto"/>
            <w:noWrap w:val="0"/>
            <w:vAlign w:val="center"/>
          </w:tcPr>
          <w:p w14:paraId="468DCC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营销委员会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 w14:paraId="29DD90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国际业务相关岗位</w:t>
            </w:r>
          </w:p>
        </w:tc>
        <w:tc>
          <w:tcPr>
            <w:tcW w:w="2900" w:type="dxa"/>
            <w:shd w:val="clear" w:color="auto" w:fill="auto"/>
            <w:noWrap w:val="0"/>
            <w:vAlign w:val="center"/>
          </w:tcPr>
          <w:p w14:paraId="7DE399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val="en-US" w:eastAsia="zh-CN"/>
              </w:rPr>
              <w:t>专业不限</w:t>
            </w:r>
          </w:p>
        </w:tc>
        <w:tc>
          <w:tcPr>
            <w:tcW w:w="1611" w:type="dxa"/>
            <w:shd w:val="clear" w:color="auto" w:fill="auto"/>
            <w:noWrap w:val="0"/>
            <w:vAlign w:val="center"/>
          </w:tcPr>
          <w:p w14:paraId="03778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val="en-US" w:eastAsia="zh-CN"/>
              </w:rPr>
              <w:t>本科及以上</w:t>
            </w:r>
          </w:p>
        </w:tc>
      </w:tr>
      <w:tr w14:paraId="5AC7D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501" w:type="dxa"/>
            <w:vMerge w:val="restart"/>
            <w:noWrap w:val="0"/>
            <w:vAlign w:val="center"/>
          </w:tcPr>
          <w:p w14:paraId="3A0943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维修工程部</w:t>
            </w:r>
          </w:p>
        </w:tc>
        <w:tc>
          <w:tcPr>
            <w:tcW w:w="2520" w:type="dxa"/>
            <w:noWrap w:val="0"/>
            <w:vAlign w:val="center"/>
          </w:tcPr>
          <w:p w14:paraId="53E85C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  <w:t>飞机维修工程师</w:t>
            </w:r>
          </w:p>
          <w:p w14:paraId="444E6F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含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  <w:t>菁英工程师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2900" w:type="dxa"/>
            <w:vMerge w:val="restart"/>
            <w:noWrap w:val="0"/>
            <w:vAlign w:val="center"/>
          </w:tcPr>
          <w:p w14:paraId="3F7BB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理工类相关专业</w:t>
            </w:r>
          </w:p>
        </w:tc>
        <w:tc>
          <w:tcPr>
            <w:tcW w:w="1611" w:type="dxa"/>
            <w:vMerge w:val="restart"/>
            <w:noWrap w:val="0"/>
            <w:vAlign w:val="center"/>
          </w:tcPr>
          <w:p w14:paraId="123C9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本科及以上</w:t>
            </w:r>
          </w:p>
        </w:tc>
      </w:tr>
      <w:tr w14:paraId="44F02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501" w:type="dxa"/>
            <w:vMerge w:val="continue"/>
            <w:noWrap w:val="0"/>
            <w:vAlign w:val="center"/>
          </w:tcPr>
          <w:p w14:paraId="626F39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520" w:type="dxa"/>
            <w:noWrap w:val="0"/>
            <w:vAlign w:val="center"/>
          </w:tcPr>
          <w:p w14:paraId="292379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  <w:t>航材保障工程师</w:t>
            </w:r>
          </w:p>
        </w:tc>
        <w:tc>
          <w:tcPr>
            <w:tcW w:w="2900" w:type="dxa"/>
            <w:vMerge w:val="continue"/>
            <w:noWrap w:val="0"/>
            <w:vAlign w:val="center"/>
          </w:tcPr>
          <w:p w14:paraId="7911A3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611" w:type="dxa"/>
            <w:vMerge w:val="continue"/>
            <w:noWrap w:val="0"/>
            <w:vAlign w:val="center"/>
          </w:tcPr>
          <w:p w14:paraId="2E60A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55295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501" w:type="dxa"/>
            <w:noWrap w:val="0"/>
            <w:vAlign w:val="center"/>
          </w:tcPr>
          <w:p w14:paraId="3CDDE3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bookmarkStart w:id="2" w:name="OLE_LINK44"/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信息管理部</w:t>
            </w:r>
            <w:bookmarkEnd w:id="2"/>
          </w:p>
        </w:tc>
        <w:tc>
          <w:tcPr>
            <w:tcW w:w="2520" w:type="dxa"/>
            <w:noWrap w:val="0"/>
            <w:vAlign w:val="center"/>
          </w:tcPr>
          <w:p w14:paraId="6E7E22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bookmarkStart w:id="3" w:name="OLE_LINK56"/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  <w:t>信息技术相关岗位</w:t>
            </w:r>
            <w:bookmarkEnd w:id="3"/>
          </w:p>
        </w:tc>
        <w:tc>
          <w:tcPr>
            <w:tcW w:w="2900" w:type="dxa"/>
            <w:noWrap w:val="0"/>
            <w:vAlign w:val="center"/>
          </w:tcPr>
          <w:p w14:paraId="0B2027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计算机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val="en-US" w:eastAsia="zh-CN"/>
              </w:rPr>
              <w:t>类相关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611" w:type="dxa"/>
            <w:noWrap w:val="0"/>
            <w:vAlign w:val="center"/>
          </w:tcPr>
          <w:p w14:paraId="331138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本科及以上</w:t>
            </w:r>
          </w:p>
        </w:tc>
      </w:tr>
      <w:tr w14:paraId="1EDF4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501" w:type="dxa"/>
            <w:shd w:val="clear" w:color="auto" w:fill="auto"/>
            <w:noWrap w:val="0"/>
            <w:vAlign w:val="center"/>
          </w:tcPr>
          <w:p w14:paraId="46E514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bookmarkStart w:id="4" w:name="OLE_LINK45" w:colFirst="0" w:colLast="0"/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综合保障部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 w14:paraId="018376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公卫/航空医师相关岗位</w:t>
            </w:r>
          </w:p>
        </w:tc>
        <w:tc>
          <w:tcPr>
            <w:tcW w:w="2900" w:type="dxa"/>
            <w:shd w:val="clear" w:color="auto" w:fill="auto"/>
            <w:noWrap w:val="0"/>
            <w:vAlign w:val="center"/>
          </w:tcPr>
          <w:p w14:paraId="75037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医学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val="en-US" w:eastAsia="zh-CN"/>
              </w:rPr>
              <w:t>类相关专业</w:t>
            </w:r>
          </w:p>
        </w:tc>
        <w:tc>
          <w:tcPr>
            <w:tcW w:w="1611" w:type="dxa"/>
            <w:shd w:val="clear" w:color="auto" w:fill="auto"/>
            <w:noWrap w:val="0"/>
            <w:vAlign w:val="center"/>
          </w:tcPr>
          <w:p w14:paraId="5A0EAA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bookmarkStart w:id="5" w:name="OLE_LINK39"/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本科及以上</w:t>
            </w:r>
            <w:bookmarkEnd w:id="5"/>
          </w:p>
        </w:tc>
      </w:tr>
      <w:tr w14:paraId="44288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501" w:type="dxa"/>
            <w:shd w:val="clear" w:color="auto" w:fill="auto"/>
            <w:noWrap w:val="0"/>
            <w:vAlign w:val="center"/>
          </w:tcPr>
          <w:p w14:paraId="24FB3D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人力资源部</w:t>
            </w:r>
          </w:p>
        </w:tc>
        <w:tc>
          <w:tcPr>
            <w:tcW w:w="2520" w:type="dxa"/>
            <w:shd w:val="clear" w:color="auto" w:fill="auto"/>
            <w:noWrap w:val="0"/>
            <w:vAlign w:val="center"/>
          </w:tcPr>
          <w:p w14:paraId="347C95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管理培训生</w:t>
            </w:r>
          </w:p>
        </w:tc>
        <w:tc>
          <w:tcPr>
            <w:tcW w:w="2900" w:type="dxa"/>
            <w:shd w:val="clear" w:color="auto" w:fill="auto"/>
            <w:noWrap w:val="0"/>
            <w:vAlign w:val="center"/>
          </w:tcPr>
          <w:p w14:paraId="7BB31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highlight w:val="none"/>
                <w:lang w:val="en-US" w:eastAsia="zh-CN"/>
              </w:rPr>
            </w:pPr>
            <w:r>
              <w:rPr>
                <w:rFonts w:hint="eastAsia" w:hAnsi="Calibri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专业不限（交通运输类、市场营销类、信息技术类、经济管理类、数学与统计类专业优先）</w:t>
            </w:r>
          </w:p>
        </w:tc>
        <w:tc>
          <w:tcPr>
            <w:tcW w:w="1611" w:type="dxa"/>
            <w:shd w:val="clear" w:color="auto" w:fill="auto"/>
            <w:noWrap w:val="0"/>
            <w:vAlign w:val="center"/>
          </w:tcPr>
          <w:p w14:paraId="02906B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本科及以上</w:t>
            </w:r>
          </w:p>
        </w:tc>
      </w:tr>
      <w:bookmarkEnd w:id="4"/>
    </w:tbl>
    <w:p w14:paraId="00FA30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541D430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  <w:t>二、招聘对象</w:t>
      </w:r>
    </w:p>
    <w:p w14:paraId="33250737">
      <w:pPr>
        <w:pStyle w:val="2"/>
        <w:rPr>
          <w:rFonts w:hint="eastAsia"/>
          <w:highlight w:val="none"/>
          <w:lang w:eastAsia="zh-CN"/>
        </w:rPr>
      </w:pPr>
      <w:bookmarkStart w:id="6" w:name="OLE_LINK53"/>
      <w:bookmarkStart w:id="7" w:name="OLE_LINK19"/>
      <w:r>
        <w:rPr>
          <w:rFonts w:hint="eastAsia"/>
          <w:highlight w:val="none"/>
        </w:rPr>
        <w:t>国内院校毕业生：须为2026届普通高校应届毕业生，并于2026年7月31日前取得国家认可的普通高等院校大学本科及以上学历毕业证、学位证</w:t>
      </w:r>
      <w:r>
        <w:rPr>
          <w:rFonts w:hint="eastAsia"/>
          <w:highlight w:val="none"/>
          <w:lang w:eastAsia="zh-CN"/>
        </w:rPr>
        <w:t>。</w:t>
      </w:r>
    </w:p>
    <w:p w14:paraId="1A751095">
      <w:pPr>
        <w:pStyle w:val="2"/>
        <w:rPr>
          <w:rFonts w:hint="eastAsia"/>
          <w:highlight w:val="none"/>
        </w:rPr>
      </w:pPr>
      <w:r>
        <w:rPr>
          <w:rFonts w:hint="eastAsia"/>
          <w:highlight w:val="none"/>
        </w:rPr>
        <w:t>国（境）外院校毕业生：须为2025年1月1日至2026年7月31日期间获得</w:t>
      </w:r>
      <w:r>
        <w:rPr>
          <w:rFonts w:hint="eastAsia"/>
          <w:highlight w:val="none"/>
          <w:lang w:val="en-US" w:eastAsia="zh-CN"/>
        </w:rPr>
        <w:t>本科</w:t>
      </w:r>
      <w:r>
        <w:rPr>
          <w:rFonts w:hint="eastAsia"/>
          <w:highlight w:val="none"/>
        </w:rPr>
        <w:t>及以上学历（学位）的应届毕业生，并于报到</w:t>
      </w:r>
      <w:r>
        <w:rPr>
          <w:rFonts w:hint="eastAsia"/>
          <w:highlight w:val="none"/>
          <w:lang w:val="en-US" w:eastAsia="zh-CN"/>
        </w:rPr>
        <w:t>入职</w:t>
      </w:r>
      <w:r>
        <w:rPr>
          <w:rFonts w:hint="eastAsia"/>
          <w:highlight w:val="none"/>
        </w:rPr>
        <w:t>前取得国家教育部留学服务中心的学历（学位）认证。</w:t>
      </w:r>
    </w:p>
    <w:bookmarkEnd w:id="6"/>
    <w:p w14:paraId="18EF2E31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  <w:t>招聘要求</w:t>
      </w:r>
    </w:p>
    <w:bookmarkEnd w:id="7"/>
    <w:p w14:paraId="26D814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bookmarkStart w:id="8" w:name="OLE_LINK54"/>
      <w:bookmarkStart w:id="9" w:name="OLE_LINK5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一）</w:t>
      </w:r>
      <w:bookmarkStart w:id="10" w:name="OLE_LINK52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拥护党和国家的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路线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方针政策，品德良好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遵纪守法，诚实守信，具备与岗位要求相适应的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理论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知识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综合素质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有强烈的事业心和责任感。</w:t>
      </w:r>
      <w:bookmarkEnd w:id="10"/>
    </w:p>
    <w:p w14:paraId="732891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二）</w:t>
      </w:r>
      <w:bookmarkStart w:id="11" w:name="OLE_LINK24"/>
      <w:bookmarkStart w:id="12" w:name="OLE_LINK21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入职前</w:t>
      </w:r>
      <w:bookmarkEnd w:id="11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须取得相应英语证书（成绩）：</w:t>
      </w:r>
      <w:bookmarkEnd w:id="12"/>
    </w:p>
    <w:bookmarkEnd w:id="8"/>
    <w:p w14:paraId="18EAE43B">
      <w:pPr>
        <w:pStyle w:val="2"/>
        <w:ind w:firstLine="640"/>
        <w:rPr>
          <w:rFonts w:hint="eastAsia"/>
          <w:highlight w:val="none"/>
          <w:lang w:val="en-US" w:eastAsia="zh-CN"/>
        </w:rPr>
      </w:pPr>
      <w:bookmarkStart w:id="13" w:name="OLE_LINK18"/>
      <w:bookmarkStart w:id="14" w:name="OLE_LINK47"/>
      <w:r>
        <w:rPr>
          <w:rFonts w:hint="eastAsia"/>
          <w:highlight w:val="none"/>
          <w:lang w:val="en-US" w:eastAsia="zh-CN"/>
        </w:rPr>
        <w:t>国际业务相关岗位：</w:t>
      </w:r>
      <w:r>
        <w:rPr>
          <w:rFonts w:hint="default"/>
          <w:highlight w:val="none"/>
          <w:lang w:val="en-US" w:eastAsia="zh-CN"/>
        </w:rPr>
        <w:t>大学英语六级</w:t>
      </w:r>
      <w:r>
        <w:rPr>
          <w:rFonts w:hint="eastAsia"/>
          <w:highlight w:val="none"/>
          <w:lang w:val="en-US" w:eastAsia="zh-CN"/>
        </w:rPr>
        <w:t>（425分及以上）、英语</w:t>
      </w:r>
      <w:r>
        <w:rPr>
          <w:rFonts w:hint="default"/>
          <w:highlight w:val="none"/>
          <w:lang w:val="en-US" w:eastAsia="zh-CN"/>
        </w:rPr>
        <w:t>专业八级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(仅限英语专业)</w:t>
      </w:r>
      <w:r>
        <w:rPr>
          <w:rFonts w:hint="eastAsia" w:cs="仿宋_GB2312"/>
          <w:sz w:val="32"/>
          <w:szCs w:val="32"/>
          <w:highlight w:val="none"/>
          <w:lang w:eastAsia="zh-CN"/>
        </w:rPr>
        <w:t>。</w:t>
      </w:r>
      <w:r>
        <w:rPr>
          <w:rFonts w:hint="default"/>
          <w:highlight w:val="none"/>
          <w:lang w:val="en-US" w:eastAsia="zh-CN"/>
        </w:rPr>
        <w:t>国（境）外院校毕业生</w:t>
      </w:r>
      <w:r>
        <w:rPr>
          <w:rFonts w:hint="eastAsia"/>
          <w:highlight w:val="none"/>
          <w:lang w:val="en-US" w:eastAsia="zh-CN"/>
        </w:rPr>
        <w:t>要求</w:t>
      </w:r>
      <w:r>
        <w:rPr>
          <w:rFonts w:hint="default"/>
          <w:highlight w:val="none"/>
          <w:lang w:val="en-US" w:eastAsia="zh-CN"/>
        </w:rPr>
        <w:t>雅思</w:t>
      </w:r>
      <w:r>
        <w:rPr>
          <w:rFonts w:hint="eastAsia"/>
          <w:highlight w:val="none"/>
          <w:lang w:val="en-US" w:eastAsia="zh-CN"/>
        </w:rPr>
        <w:t>5.5分</w:t>
      </w:r>
      <w:r>
        <w:rPr>
          <w:rFonts w:hint="default"/>
          <w:highlight w:val="none"/>
          <w:lang w:val="en-US" w:eastAsia="zh-CN"/>
        </w:rPr>
        <w:t>及以上、托福50</w:t>
      </w:r>
      <w:r>
        <w:rPr>
          <w:rFonts w:hint="eastAsia"/>
          <w:highlight w:val="none"/>
          <w:lang w:val="en-US" w:eastAsia="zh-CN"/>
        </w:rPr>
        <w:t>分及</w:t>
      </w:r>
      <w:r>
        <w:rPr>
          <w:rFonts w:hint="default"/>
          <w:highlight w:val="none"/>
          <w:lang w:val="en-US" w:eastAsia="zh-CN"/>
        </w:rPr>
        <w:t>以上</w:t>
      </w:r>
      <w:r>
        <w:rPr>
          <w:rFonts w:hint="eastAsia"/>
          <w:highlight w:val="none"/>
          <w:lang w:val="en-US" w:eastAsia="zh-CN"/>
        </w:rPr>
        <w:t>。对于</w:t>
      </w:r>
      <w:r>
        <w:rPr>
          <w:rFonts w:hint="default"/>
          <w:highlight w:val="none"/>
          <w:lang w:val="en-US" w:eastAsia="zh-CN"/>
        </w:rPr>
        <w:t>其他语种</w:t>
      </w:r>
      <w:r>
        <w:rPr>
          <w:rFonts w:hint="eastAsia"/>
          <w:highlight w:val="none"/>
          <w:lang w:val="en-US" w:eastAsia="zh-CN"/>
        </w:rPr>
        <w:t>，要求</w:t>
      </w:r>
      <w:r>
        <w:rPr>
          <w:rFonts w:hint="default"/>
          <w:highlight w:val="none"/>
          <w:lang w:val="en-US" w:eastAsia="zh-CN"/>
        </w:rPr>
        <w:t>日语N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default"/>
          <w:highlight w:val="none"/>
          <w:lang w:val="en-US" w:eastAsia="zh-CN"/>
        </w:rPr>
        <w:t>及以上、韩语TOPIK三级及以上、西班牙语B1及以上</w:t>
      </w:r>
      <w:r>
        <w:rPr>
          <w:rFonts w:hint="eastAsia"/>
          <w:highlight w:val="none"/>
          <w:lang w:val="en-US" w:eastAsia="zh-CN"/>
        </w:rPr>
        <w:t>，且</w:t>
      </w:r>
      <w:r>
        <w:rPr>
          <w:rFonts w:hint="default"/>
          <w:highlight w:val="none"/>
          <w:lang w:val="en-US" w:eastAsia="zh-CN"/>
        </w:rPr>
        <w:t>须同时满足其他岗位英语等级要求</w:t>
      </w:r>
      <w:r>
        <w:rPr>
          <w:rFonts w:hint="eastAsia"/>
          <w:highlight w:val="none"/>
          <w:lang w:val="en-US" w:eastAsia="zh-CN"/>
        </w:rPr>
        <w:t>；</w:t>
      </w:r>
    </w:p>
    <w:p w14:paraId="0C90D6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其他岗位：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大学英语四级</w:t>
      </w:r>
      <w:bookmarkStart w:id="15" w:name="OLE_LINK23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425分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及以上</w:t>
      </w:r>
      <w:bookmarkEnd w:id="15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)、英语专业四级及以上（仅限英语专业）</w:t>
      </w:r>
      <w:bookmarkStart w:id="16" w:name="OLE_LINK26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，</w:t>
      </w:r>
      <w:bookmarkStart w:id="17" w:name="OLE_LINK20"/>
      <w:bookmarkStart w:id="18" w:name="OLE_LINK28"/>
      <w:r>
        <w:rPr>
          <w:rFonts w:ascii="仿宋_GB2312" w:hAnsi="仿宋_GB2312" w:eastAsia="仿宋_GB2312" w:cs="仿宋_GB2312"/>
          <w:sz w:val="32"/>
          <w:szCs w:val="32"/>
          <w:highlight w:val="none"/>
        </w:rPr>
        <w:t>雅思5.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0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分及以上</w:t>
      </w:r>
      <w:bookmarkEnd w:id="16"/>
      <w:r>
        <w:rPr>
          <w:rFonts w:ascii="仿宋_GB2312" w:hAnsi="仿宋_GB2312" w:eastAsia="仿宋_GB2312" w:cs="仿宋_GB2312"/>
          <w:sz w:val="32"/>
          <w:szCs w:val="32"/>
          <w:highlight w:val="none"/>
        </w:rPr>
        <w:t>、托福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50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分及以上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仅限</w:t>
      </w:r>
      <w:r>
        <w:rPr>
          <w:rFonts w:hint="eastAsia" w:ascii="仿宋_GB2312" w:hAnsi="仿宋_GB2312" w:eastAsia="仿宋_GB2312"/>
          <w:sz w:val="32"/>
          <w:highlight w:val="none"/>
        </w:rPr>
        <w:t>国（境）外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院校毕业生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bookmarkEnd w:id="17"/>
      <w:bookmarkEnd w:id="18"/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6733EB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三）应聘者应在其获得最高学历后为初次就业。</w:t>
      </w:r>
    </w:p>
    <w:p w14:paraId="7F458389">
      <w:pPr>
        <w:pStyle w:val="2"/>
        <w:numPr>
          <w:ilvl w:val="0"/>
          <w:numId w:val="0"/>
        </w:numPr>
        <w:ind w:firstLine="64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eastAsia="zh-CN"/>
        </w:rPr>
        <w:t>（</w:t>
      </w:r>
      <w:r>
        <w:rPr>
          <w:rFonts w:hint="eastAsia"/>
          <w:highlight w:val="none"/>
          <w:lang w:val="en-US" w:eastAsia="zh-CN"/>
        </w:rPr>
        <w:t>四）</w:t>
      </w:r>
      <w:r>
        <w:rPr>
          <w:rFonts w:hint="eastAsia"/>
          <w:highlight w:val="none"/>
          <w:lang w:eastAsia="zh-CN"/>
        </w:rPr>
        <w:t>个人征信、金融行为、社会治安、司法诉讼等方面无不良记录。</w:t>
      </w:r>
    </w:p>
    <w:bookmarkEnd w:id="13"/>
    <w:bookmarkEnd w:id="14"/>
    <w:p w14:paraId="7E81C90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五）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其他要求详见具体岗位。</w:t>
      </w:r>
    </w:p>
    <w:bookmarkEnd w:id="9"/>
    <w:p w14:paraId="2889A0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 w:cs="宋体"/>
          <w:kern w:val="0"/>
          <w:sz w:val="32"/>
          <w:szCs w:val="32"/>
          <w:highlight w:val="none"/>
        </w:rPr>
      </w:pPr>
      <w:bookmarkStart w:id="19" w:name="OLE_LINK1"/>
      <w:r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黑体" w:hAnsi="黑体" w:eastAsia="黑体" w:cs="宋体"/>
          <w:kern w:val="0"/>
          <w:sz w:val="32"/>
          <w:szCs w:val="32"/>
          <w:highlight w:val="none"/>
        </w:rPr>
        <w:t>、招聘流程</w:t>
      </w:r>
    </w:p>
    <w:p w14:paraId="30DDE2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  <w:bookmarkStart w:id="20" w:name="OLE_LINK51"/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一）招聘流程</w:t>
      </w:r>
    </w:p>
    <w:p w14:paraId="74E6AD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简历投递→简历筛选→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线上测评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→面试→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体检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→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综合评审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→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签约</w:t>
      </w:r>
    </w:p>
    <w:p w14:paraId="2347FA4C">
      <w:pPr>
        <w:pStyle w:val="2"/>
        <w:numPr>
          <w:ilvl w:val="0"/>
          <w:numId w:val="0"/>
        </w:numPr>
        <w:ind w:firstLine="640" w:firstLineChars="200"/>
        <w:rPr>
          <w:rFonts w:hint="eastAsia" w:hAnsi="宋体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hAnsi="宋体" w:cs="宋体"/>
          <w:kern w:val="0"/>
          <w:sz w:val="32"/>
          <w:szCs w:val="32"/>
          <w:highlight w:val="none"/>
          <w:lang w:val="en-US" w:eastAsia="zh-CN"/>
        </w:rPr>
        <w:t>（二）相关说明</w:t>
      </w:r>
    </w:p>
    <w:p w14:paraId="6469DE70">
      <w:pPr>
        <w:pStyle w:val="2"/>
        <w:numPr>
          <w:ilvl w:val="0"/>
          <w:numId w:val="0"/>
        </w:numPr>
        <w:ind w:firstLine="960" w:firstLineChars="30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1.</w:t>
      </w:r>
      <w:r>
        <w:rPr>
          <w:highlight w:val="none"/>
        </w:rPr>
        <w:t>本次招聘仅接受网申（线上投递简历）；</w:t>
      </w:r>
    </w:p>
    <w:bookmarkEnd w:id="19"/>
    <w:bookmarkEnd w:id="20"/>
    <w:p w14:paraId="3A51E84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简历投递请登录深航招聘官网或</w:t>
      </w:r>
      <w:r>
        <w:rPr>
          <w:rFonts w:ascii="仿宋_GB2312" w:hAnsi="宋体" w:eastAsia="仿宋_GB2312" w:cs="宋体"/>
          <w:kern w:val="0"/>
          <w:sz w:val="32"/>
          <w:szCs w:val="32"/>
          <w:highlight w:val="none"/>
        </w:rPr>
        <w:t>“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深航</w:t>
      </w:r>
      <w:r>
        <w:rPr>
          <w:rFonts w:ascii="仿宋_GB2312" w:hAnsi="宋体" w:eastAsia="仿宋_GB2312" w:cs="宋体"/>
          <w:kern w:val="0"/>
          <w:sz w:val="32"/>
          <w:szCs w:val="32"/>
          <w:highlight w:val="none"/>
        </w:rPr>
        <w:t>招聘”微信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公众</w:t>
      </w:r>
      <w:r>
        <w:rPr>
          <w:rFonts w:ascii="仿宋_GB2312" w:hAnsi="宋体" w:eastAsia="仿宋_GB2312" w:cs="宋体"/>
          <w:kern w:val="0"/>
          <w:sz w:val="32"/>
          <w:szCs w:val="32"/>
          <w:highlight w:val="none"/>
        </w:rPr>
        <w:t>号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点击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“校园招聘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eastAsia="zh-CN"/>
        </w:rPr>
        <w:t>”—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“职位列表”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栏目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。</w:t>
      </w:r>
    </w:p>
    <w:p w14:paraId="586176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textAlignment w:val="auto"/>
        <w:rPr>
          <w:rFonts w:hint="default" w:eastAsia="仿宋_GB231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3.线上测评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、面试、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体检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综合评审</w:t>
      </w:r>
      <w:bookmarkStart w:id="21" w:name="OLE_LINK33"/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等</w:t>
      </w:r>
      <w:bookmarkStart w:id="22" w:name="OLE_LINK31"/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招聘各环节结束后，深航会及时通过邮件、短信或电话通知进入下一环节的应聘者，对未能进入下一环节的应聘者，深航不再发布通知</w:t>
      </w:r>
      <w:bookmarkEnd w:id="1"/>
      <w:bookmarkEnd w:id="21"/>
      <w:bookmarkEnd w:id="22"/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（应聘者可通过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深航招聘官网或</w:t>
      </w:r>
      <w:r>
        <w:rPr>
          <w:rFonts w:ascii="仿宋_GB2312" w:hAnsi="宋体" w:eastAsia="仿宋_GB2312" w:cs="宋体"/>
          <w:kern w:val="0"/>
          <w:sz w:val="32"/>
          <w:szCs w:val="32"/>
          <w:highlight w:val="none"/>
        </w:rPr>
        <w:t>“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深航</w:t>
      </w:r>
      <w:r>
        <w:rPr>
          <w:rFonts w:ascii="仿宋_GB2312" w:hAnsi="宋体" w:eastAsia="仿宋_GB2312" w:cs="宋体"/>
          <w:kern w:val="0"/>
          <w:sz w:val="32"/>
          <w:szCs w:val="32"/>
          <w:highlight w:val="none"/>
        </w:rPr>
        <w:t>招聘”微信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公众</w:t>
      </w:r>
      <w:r>
        <w:rPr>
          <w:rFonts w:ascii="仿宋_GB2312" w:hAnsi="宋体" w:eastAsia="仿宋_GB2312" w:cs="宋体"/>
          <w:kern w:val="0"/>
          <w:sz w:val="32"/>
          <w:szCs w:val="32"/>
          <w:highlight w:val="none"/>
        </w:rPr>
        <w:t>号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“个人中心”栏目查看应聘状态）。</w:t>
      </w:r>
    </w:p>
    <w:p w14:paraId="20252D1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  <w:t>五、联系方式</w:t>
      </w:r>
    </w:p>
    <w:p w14:paraId="188F3C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深航校园</w:t>
      </w:r>
      <w:bookmarkStart w:id="23" w:name="OLE_LINK5"/>
      <w:bookmarkStart w:id="24" w:name="OLE_LINK7"/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招</w:t>
      </w:r>
      <w:bookmarkEnd w:id="23"/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聘电话：0755</w:t>
      </w:r>
      <w:bookmarkEnd w:id="24"/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-23168000</w:t>
      </w:r>
    </w:p>
    <w:p w14:paraId="40A8F7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深航招聘官网：</w:t>
      </w:r>
      <w:bookmarkStart w:id="25" w:name="OLE_LINK9"/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instrText xml:space="preserve"> HYPERLINK "https://shenzhenair.hotjob.cn/" </w:instrTex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fldChar w:fldCharType="separate"/>
      </w:r>
      <w:r>
        <w:rPr>
          <w:rStyle w:val="10"/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https://shenzhenair.hotjob.cn/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fldChar w:fldCharType="end"/>
      </w:r>
    </w:p>
    <w:p w14:paraId="6AE29386">
      <w:pPr>
        <w:pStyle w:val="2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深航招聘邮箱：szahr@shenzhenair.com</w:t>
      </w:r>
    </w:p>
    <w:bookmarkEnd w:id="25"/>
    <w:p w14:paraId="2874EE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深航招聘微信公众号：深航招聘</w:t>
      </w:r>
    </w:p>
    <w:p w14:paraId="7F3698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center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2152650" cy="2171700"/>
            <wp:effectExtent l="0" t="0" r="11430" b="7620"/>
            <wp:docPr id="1" name="图片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og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DF6F9">
      <w:pPr>
        <w:pStyle w:val="6"/>
        <w:keepNext w:val="0"/>
        <w:keepLines w:val="0"/>
        <w:widowControl/>
        <w:suppressLineNumbers w:val="0"/>
        <w:ind w:firstLine="640" w:firstLineChars="200"/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 w:bidi="ar-SA"/>
        </w:rPr>
        <w:t xml:space="preserve">六、特别声明 </w:t>
      </w:r>
    </w:p>
    <w:p w14:paraId="3AB49C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 xml:space="preserve">（一）深航招聘信息发布官方渠道是：深航招聘官网（https://shenzhenair.hotjob.cn/）、“深航招聘”微信公众号，咨询电话、招聘信息以上述渠道发布为准； </w:t>
      </w:r>
    </w:p>
    <w:p w14:paraId="60980E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 w:bidi="ar-SA"/>
        </w:rPr>
        <w:t>（二）深航从未授权任何单位、组织或个人开展招聘或合作培训，谨防虚假宣传与诈骗行为。对冒用深航名义的行为，公司将依法追究责任。</w:t>
      </w:r>
    </w:p>
    <w:p w14:paraId="7FA7932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（三）深航仅接受个人报名，不接受任何组织、学校或中介推荐及团体报名；招聘过程中不收取任何费用，请勿向任何单位或个人支付所谓推荐费、中介费等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任何费用。</w:t>
      </w:r>
    </w:p>
    <w:p w14:paraId="64C8157B">
      <w:pPr>
        <w:pStyle w:val="2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（</w:t>
      </w:r>
      <w:r>
        <w:rPr>
          <w:rFonts w:hint="eastAsia" w:hAnsi="宋体" w:cs="宋体"/>
          <w:kern w:val="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  <w:t>）</w:t>
      </w:r>
      <w:r>
        <w:rPr>
          <w:rFonts w:hint="eastAsia"/>
          <w:lang w:val="en-US" w:eastAsia="zh-CN"/>
        </w:rPr>
        <w:t>深航将在招聘至上岗的全流程中持续审核应聘者信息与资格。如有信息不实、不符合条件、存在舞弊行为等情况，深航有权取消录用资格，并列入招聘黑名单。对于任何涉嫌违法的行为，深航保留依法追究法律责任的一切权利。</w:t>
      </w:r>
    </w:p>
    <w:p w14:paraId="7A74A94F">
      <w:pPr>
        <w:pStyle w:val="2"/>
        <w:rPr>
          <w:rFonts w:hint="default" w:ascii="仿宋_GB2312" w:hAnsi="宋体" w:eastAsia="仿宋_GB2312" w:cs="宋体"/>
          <w:kern w:val="0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40286A"/>
    <w:multiLevelType w:val="singleLevel"/>
    <w:tmpl w:val="6D40286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IwNWIxMGQwNmNmM2VlZjgyYmNjZTM5MWY0Mjk3ZGUifQ=="/>
  </w:docVars>
  <w:rsids>
    <w:rsidRoot w:val="008B2B80"/>
    <w:rsid w:val="0000075D"/>
    <w:rsid w:val="00005E5F"/>
    <w:rsid w:val="00017E45"/>
    <w:rsid w:val="00026AF1"/>
    <w:rsid w:val="00030F63"/>
    <w:rsid w:val="00034091"/>
    <w:rsid w:val="0003487F"/>
    <w:rsid w:val="00036048"/>
    <w:rsid w:val="000367F3"/>
    <w:rsid w:val="0004052D"/>
    <w:rsid w:val="00044440"/>
    <w:rsid w:val="00045136"/>
    <w:rsid w:val="000527F3"/>
    <w:rsid w:val="000620F0"/>
    <w:rsid w:val="00065175"/>
    <w:rsid w:val="00067787"/>
    <w:rsid w:val="00073B34"/>
    <w:rsid w:val="00091E1F"/>
    <w:rsid w:val="00094F55"/>
    <w:rsid w:val="0009547F"/>
    <w:rsid w:val="000A4FD0"/>
    <w:rsid w:val="000A57D5"/>
    <w:rsid w:val="000A5905"/>
    <w:rsid w:val="000A7212"/>
    <w:rsid w:val="000C0F9D"/>
    <w:rsid w:val="000C2789"/>
    <w:rsid w:val="000C2A69"/>
    <w:rsid w:val="000D4E8C"/>
    <w:rsid w:val="000D58C9"/>
    <w:rsid w:val="000E0C3B"/>
    <w:rsid w:val="000F0C2E"/>
    <w:rsid w:val="000F6A10"/>
    <w:rsid w:val="00100508"/>
    <w:rsid w:val="0011280E"/>
    <w:rsid w:val="0011564D"/>
    <w:rsid w:val="001216E1"/>
    <w:rsid w:val="00123B55"/>
    <w:rsid w:val="001244BE"/>
    <w:rsid w:val="00124D7B"/>
    <w:rsid w:val="00126034"/>
    <w:rsid w:val="00127DF4"/>
    <w:rsid w:val="00127EF1"/>
    <w:rsid w:val="001375B6"/>
    <w:rsid w:val="001427CC"/>
    <w:rsid w:val="00146A97"/>
    <w:rsid w:val="001529DB"/>
    <w:rsid w:val="00152B5F"/>
    <w:rsid w:val="00154A75"/>
    <w:rsid w:val="00154B0C"/>
    <w:rsid w:val="00155AB2"/>
    <w:rsid w:val="001567E7"/>
    <w:rsid w:val="00156AE1"/>
    <w:rsid w:val="0015746A"/>
    <w:rsid w:val="001607CA"/>
    <w:rsid w:val="00160B8A"/>
    <w:rsid w:val="001626A9"/>
    <w:rsid w:val="001773D5"/>
    <w:rsid w:val="00180210"/>
    <w:rsid w:val="001824D7"/>
    <w:rsid w:val="001832D6"/>
    <w:rsid w:val="001934A0"/>
    <w:rsid w:val="0019505A"/>
    <w:rsid w:val="0019531B"/>
    <w:rsid w:val="00195719"/>
    <w:rsid w:val="001962C3"/>
    <w:rsid w:val="00197829"/>
    <w:rsid w:val="001A1CD7"/>
    <w:rsid w:val="001A473E"/>
    <w:rsid w:val="001A5E44"/>
    <w:rsid w:val="001A6740"/>
    <w:rsid w:val="001B05A5"/>
    <w:rsid w:val="001B139D"/>
    <w:rsid w:val="001B6AA7"/>
    <w:rsid w:val="001B70AB"/>
    <w:rsid w:val="001C11C2"/>
    <w:rsid w:val="001D1720"/>
    <w:rsid w:val="001D2201"/>
    <w:rsid w:val="001E03A2"/>
    <w:rsid w:val="001E3EAF"/>
    <w:rsid w:val="001F2A7B"/>
    <w:rsid w:val="001F2C9C"/>
    <w:rsid w:val="001F44E7"/>
    <w:rsid w:val="002016E1"/>
    <w:rsid w:val="002031F0"/>
    <w:rsid w:val="00204E14"/>
    <w:rsid w:val="002109B9"/>
    <w:rsid w:val="0022006E"/>
    <w:rsid w:val="002226C2"/>
    <w:rsid w:val="0022754A"/>
    <w:rsid w:val="002331AD"/>
    <w:rsid w:val="002359A3"/>
    <w:rsid w:val="00254808"/>
    <w:rsid w:val="002627A0"/>
    <w:rsid w:val="0026491F"/>
    <w:rsid w:val="00264D57"/>
    <w:rsid w:val="00270544"/>
    <w:rsid w:val="0027061F"/>
    <w:rsid w:val="00270C75"/>
    <w:rsid w:val="0027469B"/>
    <w:rsid w:val="0027481C"/>
    <w:rsid w:val="00285A50"/>
    <w:rsid w:val="00293C6D"/>
    <w:rsid w:val="00293F72"/>
    <w:rsid w:val="002A40AF"/>
    <w:rsid w:val="002A7184"/>
    <w:rsid w:val="002B5696"/>
    <w:rsid w:val="002C2710"/>
    <w:rsid w:val="002C3548"/>
    <w:rsid w:val="002C61BF"/>
    <w:rsid w:val="002C714D"/>
    <w:rsid w:val="002C7357"/>
    <w:rsid w:val="002D5957"/>
    <w:rsid w:val="002D6DFC"/>
    <w:rsid w:val="002D7D84"/>
    <w:rsid w:val="002E281B"/>
    <w:rsid w:val="002E3F01"/>
    <w:rsid w:val="002E4011"/>
    <w:rsid w:val="002F0186"/>
    <w:rsid w:val="002F4590"/>
    <w:rsid w:val="002F5F7C"/>
    <w:rsid w:val="002F66AD"/>
    <w:rsid w:val="002F6C4B"/>
    <w:rsid w:val="002F75D2"/>
    <w:rsid w:val="00300B7E"/>
    <w:rsid w:val="00302F5B"/>
    <w:rsid w:val="00306BCD"/>
    <w:rsid w:val="00311A5F"/>
    <w:rsid w:val="00311B16"/>
    <w:rsid w:val="00314147"/>
    <w:rsid w:val="00314C97"/>
    <w:rsid w:val="003172AD"/>
    <w:rsid w:val="003235DD"/>
    <w:rsid w:val="003263BB"/>
    <w:rsid w:val="00327638"/>
    <w:rsid w:val="00327ADC"/>
    <w:rsid w:val="003371E2"/>
    <w:rsid w:val="00343707"/>
    <w:rsid w:val="00345F23"/>
    <w:rsid w:val="00347693"/>
    <w:rsid w:val="00350497"/>
    <w:rsid w:val="00353211"/>
    <w:rsid w:val="00355EC0"/>
    <w:rsid w:val="00356225"/>
    <w:rsid w:val="00357FB8"/>
    <w:rsid w:val="00370072"/>
    <w:rsid w:val="0038401F"/>
    <w:rsid w:val="00386DC4"/>
    <w:rsid w:val="003906C8"/>
    <w:rsid w:val="00394E21"/>
    <w:rsid w:val="00396B8E"/>
    <w:rsid w:val="003A0F8D"/>
    <w:rsid w:val="003A297B"/>
    <w:rsid w:val="003B3D15"/>
    <w:rsid w:val="003C49E6"/>
    <w:rsid w:val="003D140B"/>
    <w:rsid w:val="003D525E"/>
    <w:rsid w:val="003D60AC"/>
    <w:rsid w:val="003E1A3D"/>
    <w:rsid w:val="003E39F8"/>
    <w:rsid w:val="003E3FDC"/>
    <w:rsid w:val="003E75FE"/>
    <w:rsid w:val="003F0C53"/>
    <w:rsid w:val="003F33AD"/>
    <w:rsid w:val="003F4692"/>
    <w:rsid w:val="003F70E3"/>
    <w:rsid w:val="004004D7"/>
    <w:rsid w:val="00400D43"/>
    <w:rsid w:val="00411077"/>
    <w:rsid w:val="00411FD0"/>
    <w:rsid w:val="004225C1"/>
    <w:rsid w:val="00422DA1"/>
    <w:rsid w:val="00435B37"/>
    <w:rsid w:val="004435E6"/>
    <w:rsid w:val="004453E9"/>
    <w:rsid w:val="00445E98"/>
    <w:rsid w:val="00451CBD"/>
    <w:rsid w:val="00451FC1"/>
    <w:rsid w:val="004604F6"/>
    <w:rsid w:val="0046282F"/>
    <w:rsid w:val="00463753"/>
    <w:rsid w:val="00466B16"/>
    <w:rsid w:val="00471023"/>
    <w:rsid w:val="00472ABD"/>
    <w:rsid w:val="00476844"/>
    <w:rsid w:val="00480132"/>
    <w:rsid w:val="00481232"/>
    <w:rsid w:val="00482D9E"/>
    <w:rsid w:val="00483A27"/>
    <w:rsid w:val="00486D3E"/>
    <w:rsid w:val="00490C89"/>
    <w:rsid w:val="0049335F"/>
    <w:rsid w:val="00496B37"/>
    <w:rsid w:val="004A6E2C"/>
    <w:rsid w:val="004B5118"/>
    <w:rsid w:val="004C2135"/>
    <w:rsid w:val="004C5193"/>
    <w:rsid w:val="004C52B9"/>
    <w:rsid w:val="004C7A5C"/>
    <w:rsid w:val="004E0BCE"/>
    <w:rsid w:val="004F09CC"/>
    <w:rsid w:val="004F0A58"/>
    <w:rsid w:val="004F4D4F"/>
    <w:rsid w:val="005015AA"/>
    <w:rsid w:val="0050498A"/>
    <w:rsid w:val="00507B3E"/>
    <w:rsid w:val="00511945"/>
    <w:rsid w:val="00515E41"/>
    <w:rsid w:val="00516376"/>
    <w:rsid w:val="00516628"/>
    <w:rsid w:val="0051724F"/>
    <w:rsid w:val="00517951"/>
    <w:rsid w:val="00521274"/>
    <w:rsid w:val="005219E1"/>
    <w:rsid w:val="00523549"/>
    <w:rsid w:val="005377AA"/>
    <w:rsid w:val="005407B1"/>
    <w:rsid w:val="0054146E"/>
    <w:rsid w:val="0054358C"/>
    <w:rsid w:val="0055051A"/>
    <w:rsid w:val="0055707A"/>
    <w:rsid w:val="00557121"/>
    <w:rsid w:val="00563678"/>
    <w:rsid w:val="0056604E"/>
    <w:rsid w:val="00566649"/>
    <w:rsid w:val="00567F40"/>
    <w:rsid w:val="0057221F"/>
    <w:rsid w:val="00574B97"/>
    <w:rsid w:val="00575170"/>
    <w:rsid w:val="00575772"/>
    <w:rsid w:val="00585D28"/>
    <w:rsid w:val="005905BE"/>
    <w:rsid w:val="00592605"/>
    <w:rsid w:val="00592FB8"/>
    <w:rsid w:val="00594E11"/>
    <w:rsid w:val="005A318C"/>
    <w:rsid w:val="005A6D63"/>
    <w:rsid w:val="005B288F"/>
    <w:rsid w:val="005C3CEC"/>
    <w:rsid w:val="005D1935"/>
    <w:rsid w:val="005D3F65"/>
    <w:rsid w:val="005D63EF"/>
    <w:rsid w:val="005E4EE7"/>
    <w:rsid w:val="005E6E3C"/>
    <w:rsid w:val="005F1633"/>
    <w:rsid w:val="005F38AF"/>
    <w:rsid w:val="005F3D90"/>
    <w:rsid w:val="00602B72"/>
    <w:rsid w:val="00617A66"/>
    <w:rsid w:val="00626A70"/>
    <w:rsid w:val="00627222"/>
    <w:rsid w:val="00630747"/>
    <w:rsid w:val="00637590"/>
    <w:rsid w:val="006402A0"/>
    <w:rsid w:val="00647D3B"/>
    <w:rsid w:val="006519B8"/>
    <w:rsid w:val="00657AEB"/>
    <w:rsid w:val="00661FE9"/>
    <w:rsid w:val="00662610"/>
    <w:rsid w:val="006628B2"/>
    <w:rsid w:val="00665A70"/>
    <w:rsid w:val="0067059A"/>
    <w:rsid w:val="006720FA"/>
    <w:rsid w:val="006745E9"/>
    <w:rsid w:val="006760DF"/>
    <w:rsid w:val="00684E92"/>
    <w:rsid w:val="00686D03"/>
    <w:rsid w:val="00692002"/>
    <w:rsid w:val="00697496"/>
    <w:rsid w:val="006A354F"/>
    <w:rsid w:val="006B601B"/>
    <w:rsid w:val="006B70FD"/>
    <w:rsid w:val="006C7CC1"/>
    <w:rsid w:val="006D0596"/>
    <w:rsid w:val="006E2089"/>
    <w:rsid w:val="006E2A5D"/>
    <w:rsid w:val="006E3958"/>
    <w:rsid w:val="0071655D"/>
    <w:rsid w:val="00720BDC"/>
    <w:rsid w:val="00724C86"/>
    <w:rsid w:val="007257D3"/>
    <w:rsid w:val="00727050"/>
    <w:rsid w:val="007272ED"/>
    <w:rsid w:val="00727AC5"/>
    <w:rsid w:val="00731F0B"/>
    <w:rsid w:val="00733B04"/>
    <w:rsid w:val="00736B2F"/>
    <w:rsid w:val="00742CF6"/>
    <w:rsid w:val="00753465"/>
    <w:rsid w:val="00761462"/>
    <w:rsid w:val="0076328C"/>
    <w:rsid w:val="00765B41"/>
    <w:rsid w:val="007717C5"/>
    <w:rsid w:val="00772069"/>
    <w:rsid w:val="007745A9"/>
    <w:rsid w:val="00776CE0"/>
    <w:rsid w:val="00780217"/>
    <w:rsid w:val="00783D27"/>
    <w:rsid w:val="00785053"/>
    <w:rsid w:val="007851B7"/>
    <w:rsid w:val="00785968"/>
    <w:rsid w:val="00791FAE"/>
    <w:rsid w:val="0079449D"/>
    <w:rsid w:val="007A2F9A"/>
    <w:rsid w:val="007A70AD"/>
    <w:rsid w:val="007B5535"/>
    <w:rsid w:val="007B6191"/>
    <w:rsid w:val="007B6F7B"/>
    <w:rsid w:val="007C31DD"/>
    <w:rsid w:val="007C37BB"/>
    <w:rsid w:val="007D47B8"/>
    <w:rsid w:val="007D5303"/>
    <w:rsid w:val="007D6903"/>
    <w:rsid w:val="007E112E"/>
    <w:rsid w:val="007E1F51"/>
    <w:rsid w:val="007E1F72"/>
    <w:rsid w:val="007E4671"/>
    <w:rsid w:val="008027B7"/>
    <w:rsid w:val="00802AC1"/>
    <w:rsid w:val="00805377"/>
    <w:rsid w:val="0081068B"/>
    <w:rsid w:val="008147F1"/>
    <w:rsid w:val="0081757B"/>
    <w:rsid w:val="008260D0"/>
    <w:rsid w:val="00832D7B"/>
    <w:rsid w:val="00851289"/>
    <w:rsid w:val="00861047"/>
    <w:rsid w:val="00871588"/>
    <w:rsid w:val="008766B9"/>
    <w:rsid w:val="00877AEC"/>
    <w:rsid w:val="00877D99"/>
    <w:rsid w:val="008826DA"/>
    <w:rsid w:val="00885C08"/>
    <w:rsid w:val="00887116"/>
    <w:rsid w:val="00891D62"/>
    <w:rsid w:val="008922A2"/>
    <w:rsid w:val="00893E84"/>
    <w:rsid w:val="008966D6"/>
    <w:rsid w:val="008A4544"/>
    <w:rsid w:val="008A727B"/>
    <w:rsid w:val="008A7D7A"/>
    <w:rsid w:val="008B1F73"/>
    <w:rsid w:val="008B2B80"/>
    <w:rsid w:val="008B48CC"/>
    <w:rsid w:val="008B5E9E"/>
    <w:rsid w:val="008B5F4C"/>
    <w:rsid w:val="008C1AD0"/>
    <w:rsid w:val="008C6617"/>
    <w:rsid w:val="008C6AE2"/>
    <w:rsid w:val="008D1098"/>
    <w:rsid w:val="008D549B"/>
    <w:rsid w:val="008E4A81"/>
    <w:rsid w:val="008F577A"/>
    <w:rsid w:val="009124F7"/>
    <w:rsid w:val="00913ABE"/>
    <w:rsid w:val="00916007"/>
    <w:rsid w:val="00917A98"/>
    <w:rsid w:val="009203E9"/>
    <w:rsid w:val="00922829"/>
    <w:rsid w:val="0093159B"/>
    <w:rsid w:val="009339E8"/>
    <w:rsid w:val="00936914"/>
    <w:rsid w:val="00942593"/>
    <w:rsid w:val="00943734"/>
    <w:rsid w:val="009454FF"/>
    <w:rsid w:val="00951983"/>
    <w:rsid w:val="00955112"/>
    <w:rsid w:val="009615F1"/>
    <w:rsid w:val="009646F5"/>
    <w:rsid w:val="00964ED0"/>
    <w:rsid w:val="00965CBD"/>
    <w:rsid w:val="00966419"/>
    <w:rsid w:val="00971B55"/>
    <w:rsid w:val="00975C73"/>
    <w:rsid w:val="00975E14"/>
    <w:rsid w:val="00981A27"/>
    <w:rsid w:val="00982ADB"/>
    <w:rsid w:val="00983E84"/>
    <w:rsid w:val="009865B2"/>
    <w:rsid w:val="009911B4"/>
    <w:rsid w:val="00994885"/>
    <w:rsid w:val="009A0293"/>
    <w:rsid w:val="009A4CEA"/>
    <w:rsid w:val="009B402F"/>
    <w:rsid w:val="009B43DF"/>
    <w:rsid w:val="009B61CB"/>
    <w:rsid w:val="009B7357"/>
    <w:rsid w:val="009B76CA"/>
    <w:rsid w:val="009C4375"/>
    <w:rsid w:val="009C63D5"/>
    <w:rsid w:val="009C7D96"/>
    <w:rsid w:val="009D0131"/>
    <w:rsid w:val="009D14B8"/>
    <w:rsid w:val="009D5F4C"/>
    <w:rsid w:val="009E3065"/>
    <w:rsid w:val="009E38AD"/>
    <w:rsid w:val="009E70D6"/>
    <w:rsid w:val="009F098C"/>
    <w:rsid w:val="00A01100"/>
    <w:rsid w:val="00A03332"/>
    <w:rsid w:val="00A056B5"/>
    <w:rsid w:val="00A05C00"/>
    <w:rsid w:val="00A22F4E"/>
    <w:rsid w:val="00A2573C"/>
    <w:rsid w:val="00A2750A"/>
    <w:rsid w:val="00A328F9"/>
    <w:rsid w:val="00A461AD"/>
    <w:rsid w:val="00A46437"/>
    <w:rsid w:val="00A56465"/>
    <w:rsid w:val="00A569FD"/>
    <w:rsid w:val="00A61305"/>
    <w:rsid w:val="00A63FE8"/>
    <w:rsid w:val="00A74387"/>
    <w:rsid w:val="00A75F0A"/>
    <w:rsid w:val="00A82C84"/>
    <w:rsid w:val="00A94703"/>
    <w:rsid w:val="00AA5441"/>
    <w:rsid w:val="00AA5BD9"/>
    <w:rsid w:val="00AA78DF"/>
    <w:rsid w:val="00AB310B"/>
    <w:rsid w:val="00AB514A"/>
    <w:rsid w:val="00AB6146"/>
    <w:rsid w:val="00AC4A74"/>
    <w:rsid w:val="00AC6D4F"/>
    <w:rsid w:val="00AD1813"/>
    <w:rsid w:val="00AD27BD"/>
    <w:rsid w:val="00AD2848"/>
    <w:rsid w:val="00AD4779"/>
    <w:rsid w:val="00AD6B6F"/>
    <w:rsid w:val="00AD6D81"/>
    <w:rsid w:val="00AE342C"/>
    <w:rsid w:val="00AE35F7"/>
    <w:rsid w:val="00AE4BEC"/>
    <w:rsid w:val="00AE589F"/>
    <w:rsid w:val="00AE720C"/>
    <w:rsid w:val="00AF6713"/>
    <w:rsid w:val="00B00030"/>
    <w:rsid w:val="00B11211"/>
    <w:rsid w:val="00B12228"/>
    <w:rsid w:val="00B138C7"/>
    <w:rsid w:val="00B14631"/>
    <w:rsid w:val="00B15E5A"/>
    <w:rsid w:val="00B1742F"/>
    <w:rsid w:val="00B26639"/>
    <w:rsid w:val="00B26D6B"/>
    <w:rsid w:val="00B31283"/>
    <w:rsid w:val="00B3330E"/>
    <w:rsid w:val="00B35C5D"/>
    <w:rsid w:val="00B42FD9"/>
    <w:rsid w:val="00B452DB"/>
    <w:rsid w:val="00B46C24"/>
    <w:rsid w:val="00B51D06"/>
    <w:rsid w:val="00B5369C"/>
    <w:rsid w:val="00B544D6"/>
    <w:rsid w:val="00B57BAD"/>
    <w:rsid w:val="00B63285"/>
    <w:rsid w:val="00B74084"/>
    <w:rsid w:val="00B76F4A"/>
    <w:rsid w:val="00B77BEA"/>
    <w:rsid w:val="00B80F52"/>
    <w:rsid w:val="00B92727"/>
    <w:rsid w:val="00BA0DE1"/>
    <w:rsid w:val="00BA1E61"/>
    <w:rsid w:val="00BA4567"/>
    <w:rsid w:val="00BA6CA2"/>
    <w:rsid w:val="00BA7249"/>
    <w:rsid w:val="00BB10C1"/>
    <w:rsid w:val="00BB2E53"/>
    <w:rsid w:val="00BB4D94"/>
    <w:rsid w:val="00BC1A36"/>
    <w:rsid w:val="00BC2FBD"/>
    <w:rsid w:val="00BD21ED"/>
    <w:rsid w:val="00BD4C7A"/>
    <w:rsid w:val="00BD6545"/>
    <w:rsid w:val="00BD73A0"/>
    <w:rsid w:val="00BF056D"/>
    <w:rsid w:val="00BF378F"/>
    <w:rsid w:val="00C11C2C"/>
    <w:rsid w:val="00C25872"/>
    <w:rsid w:val="00C25A79"/>
    <w:rsid w:val="00C275D7"/>
    <w:rsid w:val="00C302CB"/>
    <w:rsid w:val="00C3158F"/>
    <w:rsid w:val="00C3207E"/>
    <w:rsid w:val="00C32BCF"/>
    <w:rsid w:val="00C342D9"/>
    <w:rsid w:val="00C365BD"/>
    <w:rsid w:val="00C37029"/>
    <w:rsid w:val="00C42CC8"/>
    <w:rsid w:val="00C43BCE"/>
    <w:rsid w:val="00C52986"/>
    <w:rsid w:val="00C53584"/>
    <w:rsid w:val="00C614AA"/>
    <w:rsid w:val="00C61739"/>
    <w:rsid w:val="00C62644"/>
    <w:rsid w:val="00C77F8A"/>
    <w:rsid w:val="00C8561D"/>
    <w:rsid w:val="00C93C94"/>
    <w:rsid w:val="00C94174"/>
    <w:rsid w:val="00C96522"/>
    <w:rsid w:val="00CA16FA"/>
    <w:rsid w:val="00CA48E9"/>
    <w:rsid w:val="00CA5DA7"/>
    <w:rsid w:val="00CB2317"/>
    <w:rsid w:val="00CB2391"/>
    <w:rsid w:val="00CB3E48"/>
    <w:rsid w:val="00CB5D23"/>
    <w:rsid w:val="00CC00E2"/>
    <w:rsid w:val="00CC11B0"/>
    <w:rsid w:val="00CC1322"/>
    <w:rsid w:val="00CC3D81"/>
    <w:rsid w:val="00CD311D"/>
    <w:rsid w:val="00CD3F79"/>
    <w:rsid w:val="00CD4931"/>
    <w:rsid w:val="00CE17F4"/>
    <w:rsid w:val="00CE2BC6"/>
    <w:rsid w:val="00CE5BDB"/>
    <w:rsid w:val="00CE696A"/>
    <w:rsid w:val="00CE6CAE"/>
    <w:rsid w:val="00CE7124"/>
    <w:rsid w:val="00CE7D74"/>
    <w:rsid w:val="00CF0FB4"/>
    <w:rsid w:val="00CF1E82"/>
    <w:rsid w:val="00CF2725"/>
    <w:rsid w:val="00D04ACB"/>
    <w:rsid w:val="00D04B55"/>
    <w:rsid w:val="00D17EF8"/>
    <w:rsid w:val="00D2032F"/>
    <w:rsid w:val="00D22070"/>
    <w:rsid w:val="00D22B0A"/>
    <w:rsid w:val="00D26F7D"/>
    <w:rsid w:val="00D33027"/>
    <w:rsid w:val="00D4226E"/>
    <w:rsid w:val="00D51988"/>
    <w:rsid w:val="00D54C60"/>
    <w:rsid w:val="00D5627D"/>
    <w:rsid w:val="00D5770B"/>
    <w:rsid w:val="00D70797"/>
    <w:rsid w:val="00D75E39"/>
    <w:rsid w:val="00D7612E"/>
    <w:rsid w:val="00D80B19"/>
    <w:rsid w:val="00D83B66"/>
    <w:rsid w:val="00D83C05"/>
    <w:rsid w:val="00D958EC"/>
    <w:rsid w:val="00DA08AA"/>
    <w:rsid w:val="00DA1EB4"/>
    <w:rsid w:val="00DA70EC"/>
    <w:rsid w:val="00DA7B59"/>
    <w:rsid w:val="00DB6974"/>
    <w:rsid w:val="00DB6994"/>
    <w:rsid w:val="00DC4529"/>
    <w:rsid w:val="00DD2E3F"/>
    <w:rsid w:val="00DD6B8B"/>
    <w:rsid w:val="00DE2467"/>
    <w:rsid w:val="00DE57EC"/>
    <w:rsid w:val="00DF272F"/>
    <w:rsid w:val="00DF6757"/>
    <w:rsid w:val="00E0085E"/>
    <w:rsid w:val="00E071FC"/>
    <w:rsid w:val="00E076BD"/>
    <w:rsid w:val="00E10118"/>
    <w:rsid w:val="00E1052D"/>
    <w:rsid w:val="00E122BE"/>
    <w:rsid w:val="00E13B46"/>
    <w:rsid w:val="00E144E4"/>
    <w:rsid w:val="00E14AFA"/>
    <w:rsid w:val="00E2040F"/>
    <w:rsid w:val="00E21C22"/>
    <w:rsid w:val="00E22E63"/>
    <w:rsid w:val="00E26EF1"/>
    <w:rsid w:val="00E30F6B"/>
    <w:rsid w:val="00E31DC3"/>
    <w:rsid w:val="00E405D2"/>
    <w:rsid w:val="00E4177E"/>
    <w:rsid w:val="00E43958"/>
    <w:rsid w:val="00E43F39"/>
    <w:rsid w:val="00E46395"/>
    <w:rsid w:val="00E47E60"/>
    <w:rsid w:val="00E74634"/>
    <w:rsid w:val="00E77207"/>
    <w:rsid w:val="00E830E9"/>
    <w:rsid w:val="00E92C07"/>
    <w:rsid w:val="00EA13C3"/>
    <w:rsid w:val="00EA2629"/>
    <w:rsid w:val="00EA31EF"/>
    <w:rsid w:val="00EB0742"/>
    <w:rsid w:val="00EB388B"/>
    <w:rsid w:val="00EB5869"/>
    <w:rsid w:val="00EC218C"/>
    <w:rsid w:val="00EC68D3"/>
    <w:rsid w:val="00EC6D85"/>
    <w:rsid w:val="00ED2B05"/>
    <w:rsid w:val="00ED41A7"/>
    <w:rsid w:val="00ED4AC6"/>
    <w:rsid w:val="00ED53D4"/>
    <w:rsid w:val="00EE0EF0"/>
    <w:rsid w:val="00EE3E26"/>
    <w:rsid w:val="00EE6294"/>
    <w:rsid w:val="00EE62F5"/>
    <w:rsid w:val="00EF0AB8"/>
    <w:rsid w:val="00EF395E"/>
    <w:rsid w:val="00EF6E05"/>
    <w:rsid w:val="00F0407F"/>
    <w:rsid w:val="00F053E3"/>
    <w:rsid w:val="00F069EB"/>
    <w:rsid w:val="00F07268"/>
    <w:rsid w:val="00F07344"/>
    <w:rsid w:val="00F108ED"/>
    <w:rsid w:val="00F130F1"/>
    <w:rsid w:val="00F16102"/>
    <w:rsid w:val="00F163AF"/>
    <w:rsid w:val="00F24AB8"/>
    <w:rsid w:val="00F25EC0"/>
    <w:rsid w:val="00F3337A"/>
    <w:rsid w:val="00F42D65"/>
    <w:rsid w:val="00F507B2"/>
    <w:rsid w:val="00F55F6A"/>
    <w:rsid w:val="00F5630F"/>
    <w:rsid w:val="00F60B7E"/>
    <w:rsid w:val="00F63D37"/>
    <w:rsid w:val="00F652B8"/>
    <w:rsid w:val="00F678B4"/>
    <w:rsid w:val="00F71444"/>
    <w:rsid w:val="00F72174"/>
    <w:rsid w:val="00F7468D"/>
    <w:rsid w:val="00F75F2B"/>
    <w:rsid w:val="00F807E8"/>
    <w:rsid w:val="00F821FD"/>
    <w:rsid w:val="00F909A3"/>
    <w:rsid w:val="00F96EFD"/>
    <w:rsid w:val="00FA410A"/>
    <w:rsid w:val="00FB09B5"/>
    <w:rsid w:val="00FB77AD"/>
    <w:rsid w:val="00FB78D9"/>
    <w:rsid w:val="00FC0814"/>
    <w:rsid w:val="00FC0B72"/>
    <w:rsid w:val="00FC2779"/>
    <w:rsid w:val="00FC48CB"/>
    <w:rsid w:val="00FC6C92"/>
    <w:rsid w:val="00FD44C7"/>
    <w:rsid w:val="00FD7701"/>
    <w:rsid w:val="00FD7725"/>
    <w:rsid w:val="00FE4D91"/>
    <w:rsid w:val="00FE62EB"/>
    <w:rsid w:val="00FF23A6"/>
    <w:rsid w:val="00FF40AC"/>
    <w:rsid w:val="00FF53A3"/>
    <w:rsid w:val="00FF6D52"/>
    <w:rsid w:val="01B666C0"/>
    <w:rsid w:val="038C592B"/>
    <w:rsid w:val="03A04F32"/>
    <w:rsid w:val="03AF2D76"/>
    <w:rsid w:val="04042960"/>
    <w:rsid w:val="042913CB"/>
    <w:rsid w:val="04A77482"/>
    <w:rsid w:val="05360F75"/>
    <w:rsid w:val="05441E44"/>
    <w:rsid w:val="05F72B99"/>
    <w:rsid w:val="06087D7D"/>
    <w:rsid w:val="063E0A32"/>
    <w:rsid w:val="06533545"/>
    <w:rsid w:val="06A56A84"/>
    <w:rsid w:val="0845254C"/>
    <w:rsid w:val="08945785"/>
    <w:rsid w:val="09301E90"/>
    <w:rsid w:val="09353DAF"/>
    <w:rsid w:val="0B802E53"/>
    <w:rsid w:val="0C050BCB"/>
    <w:rsid w:val="0CF10955"/>
    <w:rsid w:val="0D4728C2"/>
    <w:rsid w:val="0D7619CE"/>
    <w:rsid w:val="0D984B7F"/>
    <w:rsid w:val="0DD41F0C"/>
    <w:rsid w:val="0DE47E1A"/>
    <w:rsid w:val="0E166197"/>
    <w:rsid w:val="0E6B0572"/>
    <w:rsid w:val="0EB6385C"/>
    <w:rsid w:val="0F3A4EA5"/>
    <w:rsid w:val="0F3B587C"/>
    <w:rsid w:val="10311F5D"/>
    <w:rsid w:val="10505F32"/>
    <w:rsid w:val="11805494"/>
    <w:rsid w:val="119500A0"/>
    <w:rsid w:val="11A44D2C"/>
    <w:rsid w:val="11C10E95"/>
    <w:rsid w:val="12097FA4"/>
    <w:rsid w:val="12543BBD"/>
    <w:rsid w:val="13174A14"/>
    <w:rsid w:val="132665EC"/>
    <w:rsid w:val="1363315E"/>
    <w:rsid w:val="137B1518"/>
    <w:rsid w:val="13D23A85"/>
    <w:rsid w:val="142F202D"/>
    <w:rsid w:val="151A3221"/>
    <w:rsid w:val="162E3C8C"/>
    <w:rsid w:val="17994C66"/>
    <w:rsid w:val="17FE4D5F"/>
    <w:rsid w:val="18A50510"/>
    <w:rsid w:val="19016A99"/>
    <w:rsid w:val="195F7C30"/>
    <w:rsid w:val="19712605"/>
    <w:rsid w:val="197131A1"/>
    <w:rsid w:val="199655AD"/>
    <w:rsid w:val="19DF4920"/>
    <w:rsid w:val="1A2D65E1"/>
    <w:rsid w:val="1A3E474E"/>
    <w:rsid w:val="1A46433A"/>
    <w:rsid w:val="1A784B40"/>
    <w:rsid w:val="1AF37835"/>
    <w:rsid w:val="1BE3794F"/>
    <w:rsid w:val="1BFE4A94"/>
    <w:rsid w:val="1D3E3DF9"/>
    <w:rsid w:val="1D4F1961"/>
    <w:rsid w:val="1EB109B1"/>
    <w:rsid w:val="1EE20BD4"/>
    <w:rsid w:val="1F1D7105"/>
    <w:rsid w:val="1F2007BD"/>
    <w:rsid w:val="1F443708"/>
    <w:rsid w:val="1FDA157D"/>
    <w:rsid w:val="20513946"/>
    <w:rsid w:val="20B629AC"/>
    <w:rsid w:val="210451D9"/>
    <w:rsid w:val="220D5D9E"/>
    <w:rsid w:val="228A29A5"/>
    <w:rsid w:val="22B8599C"/>
    <w:rsid w:val="24482D50"/>
    <w:rsid w:val="259B1412"/>
    <w:rsid w:val="259B5C26"/>
    <w:rsid w:val="26447BA1"/>
    <w:rsid w:val="27C3775A"/>
    <w:rsid w:val="27E819E4"/>
    <w:rsid w:val="28271C7F"/>
    <w:rsid w:val="28F3567E"/>
    <w:rsid w:val="2953641F"/>
    <w:rsid w:val="2A7A5731"/>
    <w:rsid w:val="2AB70C30"/>
    <w:rsid w:val="2AED29C4"/>
    <w:rsid w:val="2B2C6654"/>
    <w:rsid w:val="2B883203"/>
    <w:rsid w:val="2BB86A0D"/>
    <w:rsid w:val="2BCD219F"/>
    <w:rsid w:val="2BD71D3E"/>
    <w:rsid w:val="2BE40514"/>
    <w:rsid w:val="2C22657D"/>
    <w:rsid w:val="2D135A9D"/>
    <w:rsid w:val="2D1F3763"/>
    <w:rsid w:val="2D201A0B"/>
    <w:rsid w:val="2D6730B5"/>
    <w:rsid w:val="2DAE75F4"/>
    <w:rsid w:val="30DB1FA6"/>
    <w:rsid w:val="31663C78"/>
    <w:rsid w:val="31DC174D"/>
    <w:rsid w:val="320845A6"/>
    <w:rsid w:val="324B14F1"/>
    <w:rsid w:val="344116E3"/>
    <w:rsid w:val="34C71A6F"/>
    <w:rsid w:val="353D7C6D"/>
    <w:rsid w:val="355B1E07"/>
    <w:rsid w:val="35847A22"/>
    <w:rsid w:val="358838F4"/>
    <w:rsid w:val="362E7A13"/>
    <w:rsid w:val="3691682D"/>
    <w:rsid w:val="36EC1D03"/>
    <w:rsid w:val="36ED0288"/>
    <w:rsid w:val="373E256E"/>
    <w:rsid w:val="37D7646D"/>
    <w:rsid w:val="396F4B07"/>
    <w:rsid w:val="3A626023"/>
    <w:rsid w:val="3B704889"/>
    <w:rsid w:val="3B711B0C"/>
    <w:rsid w:val="3B7176F7"/>
    <w:rsid w:val="3C17701F"/>
    <w:rsid w:val="3D320F70"/>
    <w:rsid w:val="3E621EA0"/>
    <w:rsid w:val="3F5A766B"/>
    <w:rsid w:val="3FC17019"/>
    <w:rsid w:val="3FE35D0E"/>
    <w:rsid w:val="40331990"/>
    <w:rsid w:val="417E3ADC"/>
    <w:rsid w:val="41B94E35"/>
    <w:rsid w:val="42E82002"/>
    <w:rsid w:val="4375419C"/>
    <w:rsid w:val="43B00A21"/>
    <w:rsid w:val="44406A3F"/>
    <w:rsid w:val="446473D4"/>
    <w:rsid w:val="44F14A0B"/>
    <w:rsid w:val="46357180"/>
    <w:rsid w:val="46731A57"/>
    <w:rsid w:val="46D52E6C"/>
    <w:rsid w:val="479E0ADE"/>
    <w:rsid w:val="484C049B"/>
    <w:rsid w:val="49911597"/>
    <w:rsid w:val="4A273338"/>
    <w:rsid w:val="4AAE1734"/>
    <w:rsid w:val="4BDC5FC9"/>
    <w:rsid w:val="4BF453E8"/>
    <w:rsid w:val="4C551286"/>
    <w:rsid w:val="4C7F63D6"/>
    <w:rsid w:val="4C8749CF"/>
    <w:rsid w:val="4CC01473"/>
    <w:rsid w:val="4DCA28A4"/>
    <w:rsid w:val="4E1C2250"/>
    <w:rsid w:val="4EC015B1"/>
    <w:rsid w:val="4EC72940"/>
    <w:rsid w:val="4EE554BC"/>
    <w:rsid w:val="4F5B752C"/>
    <w:rsid w:val="500C5B46"/>
    <w:rsid w:val="507E5D69"/>
    <w:rsid w:val="50902A8C"/>
    <w:rsid w:val="51204589"/>
    <w:rsid w:val="51330E09"/>
    <w:rsid w:val="51491D32"/>
    <w:rsid w:val="518B696B"/>
    <w:rsid w:val="51B03B5F"/>
    <w:rsid w:val="51C0577D"/>
    <w:rsid w:val="52340E90"/>
    <w:rsid w:val="52BC623B"/>
    <w:rsid w:val="531B5950"/>
    <w:rsid w:val="54662534"/>
    <w:rsid w:val="54CF69F2"/>
    <w:rsid w:val="54F00716"/>
    <w:rsid w:val="552779B9"/>
    <w:rsid w:val="554E6676"/>
    <w:rsid w:val="55655879"/>
    <w:rsid w:val="55B856D8"/>
    <w:rsid w:val="56A36D35"/>
    <w:rsid w:val="57F5742B"/>
    <w:rsid w:val="57F819C5"/>
    <w:rsid w:val="580B29E0"/>
    <w:rsid w:val="580E5A83"/>
    <w:rsid w:val="58DB1DC9"/>
    <w:rsid w:val="5B591966"/>
    <w:rsid w:val="5BBD0846"/>
    <w:rsid w:val="5BE07737"/>
    <w:rsid w:val="5CFD73AB"/>
    <w:rsid w:val="5D0F024A"/>
    <w:rsid w:val="5D30716B"/>
    <w:rsid w:val="5E155367"/>
    <w:rsid w:val="5E287173"/>
    <w:rsid w:val="5E6F73B4"/>
    <w:rsid w:val="5EFF39EF"/>
    <w:rsid w:val="5F755706"/>
    <w:rsid w:val="5F881361"/>
    <w:rsid w:val="609E0363"/>
    <w:rsid w:val="610533D3"/>
    <w:rsid w:val="616B6772"/>
    <w:rsid w:val="62277AE3"/>
    <w:rsid w:val="63074000"/>
    <w:rsid w:val="641F5EA8"/>
    <w:rsid w:val="64E77310"/>
    <w:rsid w:val="64EC4A2A"/>
    <w:rsid w:val="654E7638"/>
    <w:rsid w:val="65C8678C"/>
    <w:rsid w:val="66525975"/>
    <w:rsid w:val="68991C29"/>
    <w:rsid w:val="68A65864"/>
    <w:rsid w:val="68C70DBE"/>
    <w:rsid w:val="68D22AB3"/>
    <w:rsid w:val="69482477"/>
    <w:rsid w:val="69687944"/>
    <w:rsid w:val="696D5406"/>
    <w:rsid w:val="6A8008F2"/>
    <w:rsid w:val="6B264A3A"/>
    <w:rsid w:val="6B833346"/>
    <w:rsid w:val="6BA50055"/>
    <w:rsid w:val="6BF47D6A"/>
    <w:rsid w:val="6C9A114E"/>
    <w:rsid w:val="6CE036A6"/>
    <w:rsid w:val="6E1F5F7B"/>
    <w:rsid w:val="6EC66318"/>
    <w:rsid w:val="702C26BE"/>
    <w:rsid w:val="70581E4D"/>
    <w:rsid w:val="713B42F5"/>
    <w:rsid w:val="714716DB"/>
    <w:rsid w:val="719462C3"/>
    <w:rsid w:val="72135D18"/>
    <w:rsid w:val="73045AED"/>
    <w:rsid w:val="73844D2C"/>
    <w:rsid w:val="73C40A2C"/>
    <w:rsid w:val="73E70C59"/>
    <w:rsid w:val="74F57E3F"/>
    <w:rsid w:val="750A4F09"/>
    <w:rsid w:val="750D5B85"/>
    <w:rsid w:val="76AA0303"/>
    <w:rsid w:val="779E500A"/>
    <w:rsid w:val="77C17570"/>
    <w:rsid w:val="77D5006B"/>
    <w:rsid w:val="77E61102"/>
    <w:rsid w:val="790A04EF"/>
    <w:rsid w:val="799D1045"/>
    <w:rsid w:val="7A18043E"/>
    <w:rsid w:val="7A6D6F6C"/>
    <w:rsid w:val="7CA3413D"/>
    <w:rsid w:val="7D9C2C20"/>
    <w:rsid w:val="7E6B3330"/>
    <w:rsid w:val="7EFB3DBC"/>
    <w:rsid w:val="7F0C071F"/>
    <w:rsid w:val="7F1F4D33"/>
    <w:rsid w:val="7FD8484E"/>
    <w:rsid w:val="7FE42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afterAutospacing="0" w:line="560" w:lineRule="exact"/>
      <w:ind w:firstLine="883" w:firstLineChars="200"/>
    </w:pPr>
    <w:rPr>
      <w:rFonts w:ascii="仿宋_GB2312" w:hAnsi="仿宋_GB2312" w:eastAsia="仿宋_GB2312" w:cs="Times New Roman"/>
      <w:sz w:val="32"/>
    </w:rPr>
  </w:style>
  <w:style w:type="paragraph" w:styleId="3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9"/>
    <w:link w:val="5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9"/>
    <w:link w:val="4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批注框文本 字符"/>
    <w:basedOn w:val="9"/>
    <w:link w:val="3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font11"/>
    <w:basedOn w:val="9"/>
    <w:autoRedefine/>
    <w:qFormat/>
    <w:uiPriority w:val="0"/>
    <w:rPr>
      <w:rFonts w:hint="default"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16">
    <w:name w:val="font21"/>
    <w:basedOn w:val="9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030C9D-E12A-48A0-BB22-8CF4B6CC07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1632</Words>
  <Characters>1778</Characters>
  <Lines>7</Lines>
  <Paragraphs>2</Paragraphs>
  <TotalTime>56</TotalTime>
  <ScaleCrop>false</ScaleCrop>
  <LinksUpToDate>false</LinksUpToDate>
  <CharactersWithSpaces>1780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2022-09-20T00:56:00Z</dcterms:created>
  <dc:creator>shenzhenair</dc:creator>
  <cp:lastModifiedBy>段旭洁will</cp:lastModifiedBy>
  <cp:lastPrinted>2025-10-15T03:14:00Z</cp:lastPrinted>
  <dcterms:modified xsi:type="dcterms:W3CDTF">2026-03-05T06:15:53Z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2FD72769F23449E3B87B0B847BFE9C9E_13</vt:lpwstr>
  </property>
  <property fmtid="{D5CDD505-2E9C-101B-9397-08002B2CF9AE}" pid="4" name="KSOTemplateDocerSaveRecord">
    <vt:lpwstr>eyJoZGlkIjoiZmIwNWIxMGQwNmNmM2VlZjgyYmNjZTM5MWY0Mjk3ZGUiLCJ1c2VySWQiOiI0MjI1MTQ1NDYifQ==</vt:lpwstr>
  </property>
</Properties>
</file>