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65BEA">
      <w:pPr>
        <w:jc w:val="center"/>
        <w:rPr>
          <w:rFonts w:hint="eastAsia" w:ascii="小标宋" w:hAnsi="小标宋" w:eastAsia="小标宋" w:cs="小标宋"/>
          <w:b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/>
          <w:sz w:val="44"/>
          <w:szCs w:val="44"/>
          <w:lang w:val="en-US" w:eastAsia="zh-CN"/>
        </w:rPr>
        <w:t>中国通用航空有限责任公司</w:t>
      </w:r>
    </w:p>
    <w:p w14:paraId="68EB62BC">
      <w:pPr>
        <w:jc w:val="center"/>
        <w:rPr>
          <w:rFonts w:hint="eastAsia" w:ascii="小标宋" w:hAnsi="小标宋" w:eastAsia="小标宋" w:cs="小标宋"/>
          <w:b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招聘简章</w:t>
      </w:r>
    </w:p>
    <w:p w14:paraId="2928AAA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公司简介：  </w:t>
      </w:r>
    </w:p>
    <w:p w14:paraId="3BA867AB">
      <w:pPr>
        <w:spacing w:line="24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通用航空有限责任公司(以下简称“中国通航”)，前身可以追溯到1952年成立的军委民航局航空农林队。1966年民航第二飞行总队成立，在全国范围内开展航空摄影、航空遥感、航空物探、航空调查、农林服务、抢险救灾等通用飞行作业。1982年按照“民航一定要企业化”的指示精神，民航第二飞行总队整建制改为“中国民航工业航空服务公司”。1989年更名为“中国通用航空公司”，成为当时高中低空机型最全的通航企业。1998年，与东航集团联合重组，实行专业飞行与运输飞行分离，通航板块落地天津。2017年底，公司整体划转到中国航空器材集团旗下。</w:t>
      </w:r>
    </w:p>
    <w:p w14:paraId="07A5E133">
      <w:pPr>
        <w:spacing w:line="24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积极响应国有企业专业化整合的改革要求，在国务院国资委和海南省委、省政府的支持下，由中国航材集团无偿划转至海南省国资委，成为海南省属创新央企总部引入模式引入的第一家省属“中”字头企业。</w:t>
      </w:r>
    </w:p>
    <w:p w14:paraId="00EA732F">
      <w:pPr>
        <w:spacing w:line="24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具备CCAR-91部、CCAR-135部、CCAR-136部、 CCAR-145部、CCAR-147部运行资质、维修能力及维修培训能力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运行能力涵盖直升机和固定翼飞机两大领域，作业区域涵盖沙漠、戈壁、高纬度寒带、海域等各种负责地域和环境。</w:t>
      </w:r>
    </w:p>
    <w:p w14:paraId="1B39E729">
      <w:pPr>
        <w:spacing w:line="24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在天津塘沽拥有自有机场，在蓬莱、加格达奇、舟山、宜春、林芝等地设有常年运行基地。业务涉及航空应急救援、海陆石油后援、海事空巡、航空器代管、空中游览、执照培训等，作业经历覆盖全国31个省、市、自治区、直辖市。</w:t>
      </w:r>
    </w:p>
    <w:p w14:paraId="7754F158">
      <w:pPr>
        <w:spacing w:line="24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当前执管欧美、俄制及国产主流通用航空器17架，包括13吨以上的重型直升机S92、新型MI-171及国产AC313；5吨以上的中型直升机S76C++；3吨级别的轻型直升机AW109；以及固定翼飞机空中国王B200及B350机型。</w:t>
      </w:r>
    </w:p>
    <w:p w14:paraId="493CD152">
      <w:pPr>
        <w:rPr>
          <w:rFonts w:hint="eastAsia" w:ascii="仿宋" w:hAnsi="仿宋" w:eastAsia="仿宋" w:cs="仿宋"/>
          <w:sz w:val="32"/>
          <w:szCs w:val="32"/>
        </w:rPr>
      </w:pPr>
    </w:p>
    <w:p w14:paraId="1696BA0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外场飞机维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修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名）</w:t>
      </w:r>
    </w:p>
    <w:p w14:paraId="14FF61C0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10—15k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天津（各基地）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本科及以上</w:t>
      </w:r>
    </w:p>
    <w:p w14:paraId="0141D1DC">
      <w:pPr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需求专业：</w:t>
      </w:r>
    </w:p>
    <w:p w14:paraId="2D3C4BBF"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飞机维修等相关专业</w:t>
      </w:r>
    </w:p>
    <w:p w14:paraId="56E70404">
      <w:pPr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岗位职责：</w:t>
      </w:r>
    </w:p>
    <w:p w14:paraId="65AFC5AA"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负责接、送飞机时飞机轮挡和监护工作；</w:t>
      </w:r>
    </w:p>
    <w:p w14:paraId="5D180C7F"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负责飞机电源等设备的地面勤务工作；</w:t>
      </w:r>
    </w:p>
    <w:p w14:paraId="4DB1DFD3"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在高岗级维修人员的指导下从事飞机维护工作；</w:t>
      </w:r>
    </w:p>
    <w:p w14:paraId="025FA673"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完成领导交办的其他工作。</w:t>
      </w:r>
    </w:p>
    <w:p w14:paraId="1E3EDA1C">
      <w:pPr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福利待遇：</w:t>
      </w:r>
    </w:p>
    <w:p w14:paraId="1768AF28">
      <w:pPr>
        <w:numPr>
          <w:ilvl w:val="0"/>
          <w:numId w:val="2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带薪年假、婚假等</w:t>
      </w:r>
    </w:p>
    <w:p w14:paraId="6A7A913E"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六险一金（补充医疗保险）</w:t>
      </w:r>
    </w:p>
    <w:p w14:paraId="14DB2446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3、节日福利</w:t>
      </w:r>
    </w:p>
    <w:p w14:paraId="4964BFB7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4、免费体检</w:t>
      </w:r>
    </w:p>
    <w:p w14:paraId="4415D7BC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5、其他各项津补贴</w:t>
      </w:r>
      <w:bookmarkStart w:id="0" w:name="_GoBack"/>
      <w:bookmarkEnd w:id="0"/>
    </w:p>
    <w:p w14:paraId="73AD8366">
      <w:pPr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联系方式：</w:t>
      </w:r>
    </w:p>
    <w:p w14:paraId="40011F47"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 系 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张女士</w:t>
      </w:r>
    </w:p>
    <w:p w14:paraId="116FBFD2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157131179089</w:t>
      </w:r>
    </w:p>
    <w:p w14:paraId="472B674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zhangjiajie@cgac.net.cn</w:t>
      </w:r>
    </w:p>
    <w:p w14:paraId="08F2174A"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D7A131"/>
    <w:multiLevelType w:val="singleLevel"/>
    <w:tmpl w:val="83D7A13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57355C8"/>
    <w:multiLevelType w:val="singleLevel"/>
    <w:tmpl w:val="057355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jZDc2ZjUxNTk3NjM5MDY3MTI2ZjcwOWE4MjllNmIifQ=="/>
  </w:docVars>
  <w:rsids>
    <w:rsidRoot w:val="007934CC"/>
    <w:rsid w:val="00360B23"/>
    <w:rsid w:val="007934CC"/>
    <w:rsid w:val="007E57CB"/>
    <w:rsid w:val="00BB0F6D"/>
    <w:rsid w:val="00C04740"/>
    <w:rsid w:val="00C50F88"/>
    <w:rsid w:val="00D55F3B"/>
    <w:rsid w:val="00DA169F"/>
    <w:rsid w:val="08B26142"/>
    <w:rsid w:val="098E2D17"/>
    <w:rsid w:val="1DE711AC"/>
    <w:rsid w:val="327B01C5"/>
    <w:rsid w:val="5446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802</Words>
  <Characters>922</Characters>
  <Lines>3</Lines>
  <Paragraphs>1</Paragraphs>
  <TotalTime>8</TotalTime>
  <ScaleCrop>false</ScaleCrop>
  <LinksUpToDate>false</LinksUpToDate>
  <CharactersWithSpaces>927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2016-05-12T08:04:00Z</dcterms:created>
  <dc:creator>Administrator</dc:creator>
  <cp:lastModifiedBy>张嘉杰</cp:lastModifiedBy>
  <dcterms:modified xsi:type="dcterms:W3CDTF">2025-11-05T01:12:08Z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08FD7B030B42472F995CB1AF0D60E14A_13</vt:lpwstr>
  </property>
  <property fmtid="{D5CDD505-2E9C-101B-9397-08002B2CF9AE}" pid="4" name="KSOTemplateDocerSaveRecord">
    <vt:lpwstr>eyJoZGlkIjoiNDVjZDc2ZjUxNTk3NjM5MDY3MTI2ZjcwOWE4MjllNmIiLCJ1c2VySWQiOiI3NDYzOTI4MTIifQ==</vt:lpwstr>
  </property>
</Properties>
</file>