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D76AC3">
      <w:pPr>
        <w:keepNext w:val="0"/>
        <w:keepLines w:val="0"/>
        <w:pageBreakBefore w:val="0"/>
        <w:widowControl w:val="0"/>
        <w:pBdr>
          <w:bottom w:val="none" w:color="auto" w:sz="0" w:space="0"/>
        </w:pBdr>
        <w:kinsoku/>
        <w:wordWrap/>
        <w:overflowPunct/>
        <w:topLinePunct w:val="0"/>
        <w:autoSpaceDE/>
        <w:autoSpaceDN/>
        <w:bidi w:val="0"/>
        <w:adjustRightInd/>
        <w:snapToGrid/>
        <w:spacing w:before="0" w:after="0" w:line="560" w:lineRule="exact"/>
        <w:ind w:left="0" w:leftChars="0" w:firstLine="0" w:firstLineChars="0"/>
        <w:jc w:val="center"/>
        <w:textAlignment w:val="auto"/>
        <w:rPr>
          <w:rFonts w:hint="eastAsia" w:ascii="方正小标宋简体" w:hAnsi="方正小标宋简体" w:eastAsia="方正小标宋简体" w:cs="方正小标宋简体"/>
          <w:b w:val="0"/>
          <w:bCs/>
          <w:i w:val="0"/>
          <w:strike w:val="0"/>
          <w:color w:val="000000"/>
          <w:sz w:val="40"/>
          <w:szCs w:val="40"/>
          <w:u w:val="none"/>
        </w:rPr>
      </w:pPr>
      <w:r>
        <w:rPr>
          <w:rFonts w:hint="eastAsia" w:ascii="方正小标宋简体" w:hAnsi="方正小标宋简体" w:eastAsia="方正小标宋简体" w:cs="方正小标宋简体"/>
          <w:b w:val="0"/>
          <w:bCs/>
          <w:i w:val="0"/>
          <w:strike w:val="0"/>
          <w:color w:val="000000"/>
          <w:sz w:val="40"/>
          <w:szCs w:val="40"/>
          <w:u w:val="none"/>
        </w:rPr>
        <w:t>“渝”你同行，“成”就未来—成渝地区高校寒假促就业专项行动空中双选会</w:t>
      </w:r>
    </w:p>
    <w:p w14:paraId="523BC0E6">
      <w:pPr>
        <w:keepNext w:val="0"/>
        <w:keepLines w:val="0"/>
        <w:pageBreakBefore w:val="0"/>
        <w:widowControl w:val="0"/>
        <w:pBdr>
          <w:bottom w:val="none" w:color="auto" w:sz="0" w:space="0"/>
        </w:pBdr>
        <w:kinsoku/>
        <w:wordWrap/>
        <w:overflowPunct/>
        <w:topLinePunct w:val="0"/>
        <w:autoSpaceDE/>
        <w:autoSpaceDN/>
        <w:bidi w:val="0"/>
        <w:adjustRightInd/>
        <w:snapToGrid/>
        <w:spacing w:before="0" w:after="0" w:line="560" w:lineRule="exact"/>
        <w:ind w:left="0" w:leftChars="0" w:firstLine="0" w:firstLineChars="0"/>
        <w:jc w:val="center"/>
        <w:textAlignment w:val="auto"/>
        <w:rPr>
          <w:rFonts w:hint="default" w:ascii="方正小标宋简体" w:hAnsi="方正小标宋简体" w:eastAsia="方正小标宋简体" w:cs="方正小标宋简体"/>
          <w:b w:val="0"/>
          <w:bCs/>
          <w:sz w:val="40"/>
          <w:szCs w:val="40"/>
          <w:lang w:val="en-US" w:eastAsia="zh-CN"/>
        </w:rPr>
      </w:pPr>
      <w:r>
        <w:rPr>
          <w:rFonts w:hint="eastAsia" w:ascii="方正小标宋简体" w:hAnsi="方正小标宋简体" w:eastAsia="方正小标宋简体" w:cs="方正小标宋简体"/>
          <w:b w:val="0"/>
          <w:bCs/>
          <w:i w:val="0"/>
          <w:strike w:val="0"/>
          <w:color w:val="000000"/>
          <w:sz w:val="40"/>
          <w:szCs w:val="40"/>
          <w:u w:val="none"/>
          <w:lang w:val="en-US" w:eastAsia="zh-CN"/>
        </w:rPr>
        <w:t>邀请函</w:t>
      </w:r>
    </w:p>
    <w:p w14:paraId="45907122">
      <w:pPr>
        <w:keepNext w:val="0"/>
        <w:keepLines w:val="0"/>
        <w:pageBreakBefore w:val="0"/>
        <w:kinsoku/>
        <w:wordWrap/>
        <w:overflowPunct/>
        <w:topLinePunct w:val="0"/>
        <w:autoSpaceDE/>
        <w:autoSpaceDN/>
        <w:bidi w:val="0"/>
        <w:adjustRightInd/>
        <w:snapToGrid/>
        <w:spacing w:before="0" w:after="0" w:line="560" w:lineRule="exact"/>
        <w:ind w:left="0" w:leftChars="0" w:right="0" w:firstLine="0" w:firstLineChars="0"/>
        <w:jc w:val="both"/>
        <w:textAlignment w:val="auto"/>
        <w:rPr>
          <w:rFonts w:ascii="Times New Roman" w:hAnsi="Times New Roman" w:eastAsia="仿宋_GB2312" w:cs="仿宋_GB2312"/>
          <w:i w:val="0"/>
          <w:strike w:val="0"/>
          <w:color w:val="000000"/>
          <w:sz w:val="32"/>
          <w:szCs w:val="32"/>
          <w:u w:val="none"/>
        </w:rPr>
      </w:pPr>
    </w:p>
    <w:p w14:paraId="78890C04">
      <w:pPr>
        <w:keepNext w:val="0"/>
        <w:keepLines w:val="0"/>
        <w:pageBreakBefore w:val="0"/>
        <w:kinsoku/>
        <w:wordWrap/>
        <w:overflowPunct/>
        <w:topLinePunct w:val="0"/>
        <w:autoSpaceDE/>
        <w:autoSpaceDN/>
        <w:bidi w:val="0"/>
        <w:adjustRightInd/>
        <w:snapToGrid/>
        <w:spacing w:before="0" w:after="0" w:line="560" w:lineRule="exact"/>
        <w:ind w:left="0" w:leftChars="0" w:right="0" w:firstLine="0" w:firstLineChars="0"/>
        <w:jc w:val="both"/>
        <w:textAlignment w:val="auto"/>
        <w:rPr>
          <w:rFonts w:ascii="Times New Roman" w:hAnsi="Times New Roman"/>
          <w:sz w:val="32"/>
          <w:szCs w:val="32"/>
        </w:rPr>
      </w:pPr>
      <w:r>
        <w:rPr>
          <w:rFonts w:ascii="Times New Roman" w:hAnsi="Times New Roman" w:eastAsia="仿宋_GB2312" w:cs="仿宋_GB2312"/>
          <w:i w:val="0"/>
          <w:strike w:val="0"/>
          <w:color w:val="000000"/>
          <w:sz w:val="32"/>
          <w:szCs w:val="32"/>
          <w:u w:val="none"/>
        </w:rPr>
        <w:t>尊敬的用人单位、毕</w:t>
      </w:r>
      <w:r>
        <w:rPr>
          <w:rFonts w:hint="eastAsia" w:ascii="Times New Roman" w:hAnsi="Times New Roman" w:eastAsia="仿宋_GB2312" w:cs="仿宋_GB2312"/>
          <w:i w:val="0"/>
          <w:strike w:val="0"/>
          <w:color w:val="000000"/>
          <w:sz w:val="32"/>
          <w:szCs w:val="32"/>
          <w:u w:val="none"/>
          <w:lang w:eastAsia="zh-CN"/>
        </w:rPr>
        <w:t>业生：</w:t>
      </w:r>
    </w:p>
    <w:p w14:paraId="34594AFD">
      <w:pPr>
        <w:keepNext w:val="0"/>
        <w:keepLines w:val="0"/>
        <w:pageBreakBefore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i w:val="0"/>
          <w:strike w:val="0"/>
          <w:color w:val="000000"/>
          <w:sz w:val="32"/>
          <w:szCs w:val="32"/>
          <w:u w:val="none"/>
        </w:rPr>
      </w:pPr>
      <w:r>
        <w:rPr>
          <w:rFonts w:hint="eastAsia" w:ascii="Times New Roman" w:hAnsi="Times New Roman" w:eastAsia="仿宋_GB2312" w:cs="仿宋_GB2312"/>
          <w:i w:val="0"/>
          <w:strike w:val="0"/>
          <w:color w:val="000000"/>
          <w:sz w:val="32"/>
          <w:szCs w:val="32"/>
          <w:u w:val="none"/>
        </w:rPr>
        <w:t>衷心感谢各单位对高校就业工作的大力支持与关心！</w:t>
      </w:r>
    </w:p>
    <w:p w14:paraId="52092940">
      <w:pPr>
        <w:pStyle w:val="2"/>
        <w:keepNext w:val="0"/>
        <w:keepLines w:val="0"/>
        <w:pageBreakBefore w:val="0"/>
        <w:widowControl/>
        <w:suppressLineNumbers w:val="0"/>
        <w:kinsoku/>
        <w:wordWrap/>
        <w:overflowPunct/>
        <w:topLinePunct w:val="0"/>
        <w:autoSpaceDE/>
        <w:autoSpaceDN/>
        <w:bidi w:val="0"/>
        <w:adjustRightInd/>
        <w:spacing w:before="0" w:beforeAutospacing="0" w:after="0" w:afterAutospacing="0" w:line="560" w:lineRule="exact"/>
        <w:ind w:left="0" w:leftChars="0" w:right="0" w:firstLine="640" w:firstLineChars="200"/>
        <w:jc w:val="both"/>
        <w:textAlignment w:val="auto"/>
        <w:rPr>
          <w:rFonts w:hint="eastAsia" w:ascii="Times New Roman" w:hAnsi="Times New Roman" w:eastAsia="仿宋_GB2312" w:cs="仿宋_GB2312"/>
          <w:b w:val="0"/>
          <w:bCs w:val="0"/>
          <w:i w:val="0"/>
          <w:iCs w:val="0"/>
          <w:color w:val="000000"/>
          <w:spacing w:val="0"/>
          <w:w w:val="100"/>
          <w:sz w:val="32"/>
          <w:szCs w:val="32"/>
          <w:vertAlign w:val="baseline"/>
        </w:rPr>
      </w:pPr>
      <w:r>
        <w:rPr>
          <w:rFonts w:ascii="Times New Roman" w:hAnsi="Times New Roman" w:eastAsia="仿宋_GB2312" w:cs="仿宋_GB2312"/>
          <w:i w:val="0"/>
          <w:strike w:val="0"/>
          <w:color w:val="000000"/>
          <w:sz w:val="32"/>
          <w:szCs w:val="32"/>
          <w:u w:val="none"/>
        </w:rPr>
        <w:t>为贯彻落实党中央</w:t>
      </w:r>
      <w:r>
        <w:rPr>
          <w:rFonts w:hint="eastAsia" w:ascii="Times New Roman" w:hAnsi="Times New Roman" w:eastAsia="仿宋_GB2312" w:cs="仿宋_GB2312"/>
          <w:i w:val="0"/>
          <w:strike w:val="0"/>
          <w:color w:val="000000"/>
          <w:sz w:val="32"/>
          <w:szCs w:val="32"/>
          <w:u w:val="none"/>
        </w:rPr>
        <w:t>、国务院“稳就业”“保就业”决策部署，抢抓毕业生求职关键期，全力促进高校毕业生实现高质量充分就业，</w:t>
      </w:r>
      <w:r>
        <w:rPr>
          <w:rFonts w:hint="eastAsia" w:ascii="Times New Roman" w:hAnsi="Times New Roman" w:eastAsia="仿宋_GB2312" w:cs="仿宋_GB2312"/>
          <w:i w:val="0"/>
          <w:strike w:val="0"/>
          <w:color w:val="000000"/>
          <w:sz w:val="32"/>
          <w:szCs w:val="32"/>
          <w:u w:val="none"/>
          <w:lang w:val="en-US" w:eastAsia="zh-CN"/>
        </w:rPr>
        <w:t>西华大学、四川师范大学、重庆三峡学院、西南科技大学、四川轻化工大学、成都大学、西南石油大学、西南民族大学、内江师范学院、成都信息工程大学、四川建筑职业技术学院、阿坝师范学院、四川文化艺术学院</w:t>
      </w:r>
      <w:r>
        <w:rPr>
          <w:rFonts w:hint="eastAsia" w:ascii="Times New Roman" w:hAnsi="Times New Roman" w:eastAsia="仿宋_GB2312" w:cs="仿宋_GB2312"/>
          <w:b w:val="0"/>
          <w:bCs w:val="0"/>
          <w:i w:val="0"/>
          <w:iCs w:val="0"/>
          <w:color w:val="000000"/>
          <w:spacing w:val="0"/>
          <w:w w:val="100"/>
          <w:sz w:val="32"/>
          <w:szCs w:val="32"/>
          <w:vertAlign w:val="baseline"/>
          <w:lang w:eastAsia="zh-CN"/>
        </w:rPr>
        <w:t>……</w:t>
      </w:r>
      <w:r>
        <w:rPr>
          <w:rFonts w:hint="eastAsia" w:ascii="Times New Roman" w:hAnsi="Times New Roman" w:eastAsia="仿宋_GB2312" w:cs="仿宋_GB2312"/>
          <w:i w:val="0"/>
          <w:strike w:val="0"/>
          <w:color w:val="000000"/>
          <w:sz w:val="32"/>
          <w:szCs w:val="32"/>
          <w:u w:val="none"/>
          <w:lang w:val="en-US" w:eastAsia="zh-CN"/>
        </w:rPr>
        <w:t>（</w:t>
      </w:r>
      <w:r>
        <w:rPr>
          <w:rFonts w:hint="eastAsia" w:ascii="Times New Roman" w:hAnsi="Times New Roman" w:eastAsia="仿宋_GB2312" w:cs="仿宋_GB2312"/>
          <w:b w:val="0"/>
          <w:bCs w:val="0"/>
          <w:i w:val="0"/>
          <w:iCs w:val="0"/>
          <w:color w:val="000000"/>
          <w:spacing w:val="0"/>
          <w:w w:val="100"/>
          <w:sz w:val="32"/>
          <w:szCs w:val="32"/>
          <w:vertAlign w:val="baseline"/>
        </w:rPr>
        <w:t>排名不分先后）将联合智联招聘举办</w:t>
      </w:r>
      <w:r>
        <w:rPr>
          <w:rFonts w:hint="eastAsia" w:ascii="Times New Roman" w:hAnsi="Times New Roman" w:eastAsia="仿宋_GB2312" w:cs="仿宋_GB2312"/>
          <w:b w:val="0"/>
          <w:bCs w:val="0"/>
          <w:i w:val="0"/>
          <w:iCs w:val="0"/>
          <w:color w:val="000000"/>
          <w:spacing w:val="0"/>
          <w:w w:val="100"/>
          <w:sz w:val="32"/>
          <w:szCs w:val="32"/>
          <w:vertAlign w:val="baseline"/>
          <w:lang w:eastAsia="zh-CN"/>
        </w:rPr>
        <w:t>“</w:t>
      </w:r>
      <w:r>
        <w:rPr>
          <w:rFonts w:hint="eastAsia" w:ascii="Times New Roman" w:hAnsi="Times New Roman" w:eastAsia="仿宋_GB2312" w:cs="仿宋_GB2312"/>
          <w:b w:val="0"/>
          <w:bCs w:val="0"/>
          <w:i w:val="0"/>
          <w:iCs w:val="0"/>
          <w:color w:val="000000"/>
          <w:spacing w:val="0"/>
          <w:w w:val="100"/>
          <w:sz w:val="32"/>
          <w:szCs w:val="32"/>
          <w:vertAlign w:val="baseline"/>
          <w:lang w:val="en-US" w:eastAsia="zh-CN"/>
        </w:rPr>
        <w:t>渝</w:t>
      </w:r>
      <w:r>
        <w:rPr>
          <w:rFonts w:hint="eastAsia" w:ascii="Times New Roman" w:hAnsi="Times New Roman" w:eastAsia="仿宋_GB2312" w:cs="仿宋_GB2312"/>
          <w:b w:val="0"/>
          <w:bCs w:val="0"/>
          <w:i w:val="0"/>
          <w:iCs w:val="0"/>
          <w:color w:val="000000"/>
          <w:spacing w:val="0"/>
          <w:w w:val="100"/>
          <w:sz w:val="32"/>
          <w:szCs w:val="32"/>
          <w:vertAlign w:val="baseline"/>
          <w:lang w:eastAsia="zh-CN"/>
        </w:rPr>
        <w:t>”</w:t>
      </w:r>
      <w:r>
        <w:rPr>
          <w:rFonts w:hint="eastAsia" w:ascii="Times New Roman" w:hAnsi="Times New Roman" w:eastAsia="仿宋_GB2312" w:cs="仿宋_GB2312"/>
          <w:b w:val="0"/>
          <w:bCs w:val="0"/>
          <w:i w:val="0"/>
          <w:iCs w:val="0"/>
          <w:color w:val="000000"/>
          <w:spacing w:val="0"/>
          <w:w w:val="100"/>
          <w:sz w:val="32"/>
          <w:szCs w:val="32"/>
          <w:vertAlign w:val="baseline"/>
          <w:lang w:val="en-US" w:eastAsia="zh-CN"/>
        </w:rPr>
        <w:t>你同行，“成”就未来——成渝地区高校寒假促就业专项行动</w:t>
      </w:r>
      <w:r>
        <w:rPr>
          <w:rFonts w:hint="eastAsia" w:ascii="Times New Roman" w:hAnsi="Times New Roman" w:eastAsia="仿宋_GB2312" w:cs="仿宋_GB2312"/>
          <w:b w:val="0"/>
          <w:bCs w:val="0"/>
          <w:i w:val="0"/>
          <w:iCs w:val="0"/>
          <w:color w:val="000000"/>
          <w:spacing w:val="0"/>
          <w:w w:val="100"/>
          <w:sz w:val="32"/>
          <w:szCs w:val="32"/>
          <w:vertAlign w:val="baseline"/>
        </w:rPr>
        <w:t>空中双选会。</w:t>
      </w:r>
    </w:p>
    <w:p w14:paraId="4E9A4D10">
      <w:pPr>
        <w:pStyle w:val="2"/>
        <w:keepNext w:val="0"/>
        <w:keepLines w:val="0"/>
        <w:pageBreakBefore w:val="0"/>
        <w:widowControl/>
        <w:suppressLineNumbers w:val="0"/>
        <w:kinsoku/>
        <w:wordWrap/>
        <w:overflowPunct/>
        <w:topLinePunct w:val="0"/>
        <w:autoSpaceDE/>
        <w:autoSpaceDN/>
        <w:bidi w:val="0"/>
        <w:adjustRightInd/>
        <w:spacing w:before="0" w:beforeAutospacing="0" w:after="0" w:afterAutospacing="0" w:line="560" w:lineRule="exact"/>
        <w:ind w:left="0" w:leftChars="0" w:right="0" w:firstLine="640" w:firstLineChars="200"/>
        <w:jc w:val="both"/>
        <w:textAlignment w:val="auto"/>
        <w:rPr>
          <w:rFonts w:ascii="Times New Roman" w:hAnsi="Times New Roman" w:eastAsia="仿宋_GB2312" w:cs="仿宋_GB2312"/>
          <w:i w:val="0"/>
          <w:strike w:val="0"/>
          <w:color w:val="000000"/>
          <w:sz w:val="32"/>
          <w:szCs w:val="32"/>
          <w:u w:val="none"/>
        </w:rPr>
      </w:pPr>
      <w:r>
        <w:rPr>
          <w:rFonts w:hint="eastAsia" w:ascii="Times New Roman" w:hAnsi="Times New Roman" w:eastAsia="仿宋_GB2312" w:cs="仿宋_GB2312"/>
          <w:b w:val="0"/>
          <w:bCs w:val="0"/>
          <w:i w:val="0"/>
          <w:iCs w:val="0"/>
          <w:color w:val="000000"/>
          <w:spacing w:val="0"/>
          <w:w w:val="100"/>
          <w:sz w:val="32"/>
          <w:szCs w:val="32"/>
          <w:vertAlign w:val="baseline"/>
        </w:rPr>
        <w:t>双选会为公益性质，不收取费用。现将有关安排敬告如下：</w:t>
      </w:r>
    </w:p>
    <w:p w14:paraId="5EF51ADB">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黑体" w:hAnsi="黑体" w:eastAsia="黑体" w:cs="黑体"/>
          <w:b w:val="0"/>
          <w:bCs/>
          <w:i w:val="0"/>
          <w:strike w:val="0"/>
          <w:color w:val="000000"/>
          <w:sz w:val="32"/>
          <w:szCs w:val="32"/>
          <w:u w:val="none"/>
        </w:rPr>
      </w:pPr>
      <w:r>
        <w:rPr>
          <w:rFonts w:hint="eastAsia" w:ascii="黑体" w:hAnsi="黑体" w:eastAsia="黑体" w:cs="黑体"/>
          <w:b w:val="0"/>
          <w:bCs/>
          <w:i w:val="0"/>
          <w:strike w:val="0"/>
          <w:color w:val="000000"/>
          <w:sz w:val="32"/>
          <w:szCs w:val="32"/>
          <w:u w:val="none"/>
        </w:rPr>
        <w:t>一、举办单位</w:t>
      </w:r>
    </w:p>
    <w:p w14:paraId="26E0E83F">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b w:val="0"/>
          <w:bCs w:val="0"/>
          <w:i w:val="0"/>
          <w:iCs w:val="0"/>
          <w:color w:val="000000"/>
          <w:spacing w:val="0"/>
          <w:w w:val="100"/>
          <w:kern w:val="2"/>
          <w:sz w:val="32"/>
          <w:szCs w:val="32"/>
          <w:vertAlign w:val="baseline"/>
        </w:rPr>
      </w:pPr>
      <w:r>
        <w:rPr>
          <w:rFonts w:hint="eastAsia" w:ascii="Times New Roman" w:hAnsi="Times New Roman" w:eastAsia="仿宋_GB2312" w:cs="仿宋_GB2312"/>
          <w:b w:val="0"/>
          <w:bCs w:val="0"/>
          <w:i w:val="0"/>
          <w:iCs w:val="0"/>
          <w:color w:val="000000"/>
          <w:spacing w:val="0"/>
          <w:w w:val="100"/>
          <w:kern w:val="2"/>
          <w:sz w:val="32"/>
          <w:szCs w:val="32"/>
          <w:vertAlign w:val="baseline"/>
        </w:rPr>
        <w:t>主办方：</w:t>
      </w:r>
      <w:r>
        <w:rPr>
          <w:rFonts w:hint="eastAsia" w:ascii="Times New Roman" w:hAnsi="Times New Roman" w:eastAsia="仿宋_GB2312" w:cs="仿宋_GB2312"/>
          <w:i w:val="0"/>
          <w:strike w:val="0"/>
          <w:color w:val="000000"/>
          <w:sz w:val="32"/>
          <w:szCs w:val="32"/>
          <w:u w:val="none"/>
          <w:lang w:val="en-US" w:eastAsia="zh-CN"/>
        </w:rPr>
        <w:t>西华大学、四川师范大学、重庆三峡学院、西南科技大学、四川轻化工大学、成都大学、西南石油大学、西南民族大学、内江师范学院、成都信息工程大学、四川建筑职业技术学院、阿坝师范学院、四川文化艺术学院</w:t>
      </w:r>
      <w:r>
        <w:rPr>
          <w:rFonts w:hint="eastAsia" w:ascii="Times New Roman" w:hAnsi="Times New Roman" w:eastAsia="仿宋_GB2312" w:cs="仿宋_GB2312"/>
          <w:b w:val="0"/>
          <w:bCs w:val="0"/>
          <w:i w:val="0"/>
          <w:iCs w:val="0"/>
          <w:color w:val="000000"/>
          <w:spacing w:val="0"/>
          <w:w w:val="100"/>
          <w:kern w:val="2"/>
          <w:sz w:val="32"/>
          <w:szCs w:val="32"/>
          <w:vertAlign w:val="baseline"/>
          <w:lang w:eastAsia="zh-CN"/>
        </w:rPr>
        <w:t>……</w:t>
      </w:r>
      <w:r>
        <w:rPr>
          <w:rFonts w:hint="eastAsia" w:ascii="Times New Roman" w:hAnsi="Times New Roman" w:eastAsia="仿宋_GB2312" w:cs="仿宋_GB2312"/>
          <w:b w:val="0"/>
          <w:bCs w:val="0"/>
          <w:i w:val="0"/>
          <w:iCs w:val="0"/>
          <w:color w:val="000000"/>
          <w:spacing w:val="0"/>
          <w:w w:val="100"/>
          <w:kern w:val="2"/>
          <w:sz w:val="32"/>
          <w:szCs w:val="32"/>
          <w:vertAlign w:val="baseline"/>
        </w:rPr>
        <w:t>（排名不分先后，名单持续更新中）</w:t>
      </w:r>
    </w:p>
    <w:p w14:paraId="6BC234BD">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ascii="Times New Roman" w:hAnsi="Times New Roman" w:eastAsia="仿宋_GB2312" w:cs="仿宋_GB2312"/>
          <w:b/>
          <w:i w:val="0"/>
          <w:strike w:val="0"/>
          <w:color w:val="000000"/>
          <w:sz w:val="32"/>
          <w:szCs w:val="32"/>
          <w:u w:val="none"/>
        </w:rPr>
      </w:pPr>
      <w:r>
        <w:rPr>
          <w:rFonts w:hint="eastAsia" w:ascii="Times New Roman" w:hAnsi="Times New Roman" w:eastAsia="仿宋_GB2312" w:cs="仿宋_GB2312"/>
          <w:b w:val="0"/>
          <w:bCs w:val="0"/>
          <w:i w:val="0"/>
          <w:iCs w:val="0"/>
          <w:color w:val="000000"/>
          <w:spacing w:val="0"/>
          <w:w w:val="100"/>
          <w:kern w:val="2"/>
          <w:sz w:val="32"/>
          <w:szCs w:val="32"/>
          <w:vertAlign w:val="baseline"/>
        </w:rPr>
        <w:t>协办方：智联招聘</w:t>
      </w:r>
    </w:p>
    <w:p w14:paraId="2DBFE358">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3" w:firstLineChars="200"/>
        <w:jc w:val="both"/>
        <w:textAlignment w:val="auto"/>
        <w:rPr>
          <w:rFonts w:hint="eastAsia" w:ascii="黑体" w:hAnsi="黑体" w:eastAsia="黑体" w:cs="黑体"/>
          <w:sz w:val="32"/>
          <w:szCs w:val="32"/>
        </w:rPr>
      </w:pPr>
      <w:r>
        <w:rPr>
          <w:rFonts w:hint="eastAsia" w:ascii="黑体" w:hAnsi="黑体" w:eastAsia="黑体" w:cs="黑体"/>
          <w:b/>
          <w:i w:val="0"/>
          <w:strike w:val="0"/>
          <w:color w:val="000000"/>
          <w:sz w:val="32"/>
          <w:szCs w:val="32"/>
          <w:u w:val="none"/>
          <w:lang w:val="en-US" w:eastAsia="zh-CN"/>
        </w:rPr>
        <w:t>二</w:t>
      </w:r>
      <w:r>
        <w:rPr>
          <w:rFonts w:hint="eastAsia" w:ascii="黑体" w:hAnsi="黑体" w:eastAsia="黑体" w:cs="黑体"/>
          <w:b w:val="0"/>
          <w:bCs/>
          <w:i w:val="0"/>
          <w:strike w:val="0"/>
          <w:color w:val="000000"/>
          <w:sz w:val="32"/>
          <w:szCs w:val="32"/>
          <w:u w:val="none"/>
          <w:lang w:val="en-US" w:eastAsia="zh-CN"/>
        </w:rPr>
        <w:t>、活动</w:t>
      </w:r>
      <w:r>
        <w:rPr>
          <w:rFonts w:hint="eastAsia" w:ascii="黑体" w:hAnsi="黑体" w:eastAsia="黑体" w:cs="黑体"/>
          <w:b w:val="0"/>
          <w:bCs/>
          <w:i w:val="0"/>
          <w:strike w:val="0"/>
          <w:color w:val="000000"/>
          <w:sz w:val="32"/>
          <w:szCs w:val="32"/>
          <w:u w:val="none"/>
        </w:rPr>
        <w:t>安排</w:t>
      </w:r>
    </w:p>
    <w:p w14:paraId="4D6658B1">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ascii="Times New Roman" w:hAnsi="Times New Roman"/>
          <w:sz w:val="32"/>
          <w:szCs w:val="32"/>
        </w:rPr>
      </w:pPr>
      <w:r>
        <w:rPr>
          <w:rFonts w:ascii="Times New Roman" w:hAnsi="Times New Roman" w:eastAsia="仿宋_GB2312" w:cs="仿宋_GB2312"/>
          <w:i w:val="0"/>
          <w:strike w:val="0"/>
          <w:color w:val="000000"/>
          <w:sz w:val="32"/>
          <w:szCs w:val="32"/>
          <w:u w:val="none"/>
        </w:rPr>
        <w:t>报名时间：即日起-202</w:t>
      </w:r>
      <w:r>
        <w:rPr>
          <w:rFonts w:hint="eastAsia" w:ascii="Times New Roman" w:hAnsi="Times New Roman" w:eastAsia="仿宋_GB2312" w:cs="仿宋_GB2312"/>
          <w:i w:val="0"/>
          <w:strike w:val="0"/>
          <w:color w:val="000000"/>
          <w:sz w:val="32"/>
          <w:szCs w:val="32"/>
          <w:u w:val="none"/>
          <w:lang w:val="en-US" w:eastAsia="zh-CN"/>
        </w:rPr>
        <w:t>6</w:t>
      </w:r>
      <w:r>
        <w:rPr>
          <w:rFonts w:ascii="Times New Roman" w:hAnsi="Times New Roman" w:eastAsia="仿宋_GB2312" w:cs="仿宋_GB2312"/>
          <w:i w:val="0"/>
          <w:strike w:val="0"/>
          <w:color w:val="000000"/>
          <w:sz w:val="32"/>
          <w:szCs w:val="32"/>
          <w:u w:val="none"/>
        </w:rPr>
        <w:t>年</w:t>
      </w:r>
      <w:r>
        <w:rPr>
          <w:rFonts w:hint="eastAsia" w:ascii="Times New Roman" w:hAnsi="Times New Roman" w:eastAsia="仿宋_GB2312" w:cs="仿宋_GB2312"/>
          <w:i w:val="0"/>
          <w:strike w:val="0"/>
          <w:color w:val="000000"/>
          <w:sz w:val="32"/>
          <w:szCs w:val="32"/>
          <w:u w:val="none"/>
          <w:lang w:val="en-US" w:eastAsia="zh-CN"/>
        </w:rPr>
        <w:t>2</w:t>
      </w:r>
      <w:r>
        <w:rPr>
          <w:rFonts w:ascii="Times New Roman" w:hAnsi="Times New Roman" w:eastAsia="仿宋_GB2312" w:cs="仿宋_GB2312"/>
          <w:i w:val="0"/>
          <w:strike w:val="0"/>
          <w:color w:val="000000"/>
          <w:sz w:val="32"/>
          <w:szCs w:val="32"/>
          <w:u w:val="none"/>
        </w:rPr>
        <w:t>月</w:t>
      </w:r>
      <w:r>
        <w:rPr>
          <w:rFonts w:hint="eastAsia" w:ascii="Times New Roman" w:hAnsi="Times New Roman" w:eastAsia="仿宋_GB2312" w:cs="仿宋_GB2312"/>
          <w:i w:val="0"/>
          <w:strike w:val="0"/>
          <w:color w:val="000000"/>
          <w:sz w:val="32"/>
          <w:szCs w:val="32"/>
          <w:u w:val="none"/>
          <w:lang w:val="en-US" w:eastAsia="zh-CN"/>
        </w:rPr>
        <w:t>25</w:t>
      </w:r>
      <w:r>
        <w:rPr>
          <w:rFonts w:ascii="Times New Roman" w:hAnsi="Times New Roman" w:eastAsia="仿宋_GB2312" w:cs="仿宋_GB2312"/>
          <w:i w:val="0"/>
          <w:strike w:val="0"/>
          <w:color w:val="000000"/>
          <w:sz w:val="32"/>
          <w:szCs w:val="32"/>
          <w:u w:val="none"/>
        </w:rPr>
        <w:t>日</w:t>
      </w:r>
    </w:p>
    <w:p w14:paraId="238335A6">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ascii="Times New Roman" w:hAnsi="Times New Roman"/>
          <w:sz w:val="32"/>
          <w:szCs w:val="32"/>
        </w:rPr>
      </w:pPr>
      <w:r>
        <w:rPr>
          <w:rFonts w:ascii="Times New Roman" w:hAnsi="Times New Roman" w:eastAsia="仿宋_GB2312" w:cs="仿宋_GB2312"/>
          <w:i w:val="0"/>
          <w:strike w:val="0"/>
          <w:color w:val="000000"/>
          <w:sz w:val="32"/>
          <w:szCs w:val="32"/>
          <w:u w:val="none"/>
        </w:rPr>
        <w:t>举办时间：即日起-202</w:t>
      </w:r>
      <w:r>
        <w:rPr>
          <w:rFonts w:hint="eastAsia" w:ascii="Times New Roman" w:hAnsi="Times New Roman" w:eastAsia="仿宋_GB2312" w:cs="仿宋_GB2312"/>
          <w:i w:val="0"/>
          <w:strike w:val="0"/>
          <w:color w:val="000000"/>
          <w:sz w:val="32"/>
          <w:szCs w:val="32"/>
          <w:u w:val="none"/>
          <w:lang w:val="en-US" w:eastAsia="zh-CN"/>
        </w:rPr>
        <w:t>6</w:t>
      </w:r>
      <w:r>
        <w:rPr>
          <w:rFonts w:ascii="Times New Roman" w:hAnsi="Times New Roman" w:eastAsia="仿宋_GB2312" w:cs="仿宋_GB2312"/>
          <w:i w:val="0"/>
          <w:strike w:val="0"/>
          <w:color w:val="000000"/>
          <w:sz w:val="32"/>
          <w:szCs w:val="32"/>
          <w:u w:val="none"/>
        </w:rPr>
        <w:t>年</w:t>
      </w:r>
      <w:r>
        <w:rPr>
          <w:rFonts w:hint="eastAsia" w:ascii="Times New Roman" w:hAnsi="Times New Roman" w:eastAsia="仿宋_GB2312" w:cs="仿宋_GB2312"/>
          <w:i w:val="0"/>
          <w:strike w:val="0"/>
          <w:color w:val="000000"/>
          <w:sz w:val="32"/>
          <w:szCs w:val="32"/>
          <w:u w:val="none"/>
          <w:lang w:val="en-US" w:eastAsia="zh-CN"/>
        </w:rPr>
        <w:t>2</w:t>
      </w:r>
      <w:r>
        <w:rPr>
          <w:rFonts w:ascii="Times New Roman" w:hAnsi="Times New Roman" w:eastAsia="仿宋_GB2312" w:cs="仿宋_GB2312"/>
          <w:i w:val="0"/>
          <w:strike w:val="0"/>
          <w:color w:val="000000"/>
          <w:sz w:val="32"/>
          <w:szCs w:val="32"/>
          <w:u w:val="none"/>
        </w:rPr>
        <w:t>月</w:t>
      </w:r>
      <w:r>
        <w:rPr>
          <w:rFonts w:hint="eastAsia" w:ascii="Times New Roman" w:hAnsi="Times New Roman" w:eastAsia="仿宋_GB2312" w:cs="仿宋_GB2312"/>
          <w:i w:val="0"/>
          <w:strike w:val="0"/>
          <w:color w:val="000000"/>
          <w:sz w:val="32"/>
          <w:szCs w:val="32"/>
          <w:u w:val="none"/>
          <w:lang w:val="en-US" w:eastAsia="zh-CN"/>
        </w:rPr>
        <w:t>28</w:t>
      </w:r>
      <w:r>
        <w:rPr>
          <w:rFonts w:ascii="Times New Roman" w:hAnsi="Times New Roman" w:eastAsia="仿宋_GB2312" w:cs="仿宋_GB2312"/>
          <w:i w:val="0"/>
          <w:strike w:val="0"/>
          <w:color w:val="000000"/>
          <w:sz w:val="32"/>
          <w:szCs w:val="32"/>
          <w:u w:val="none"/>
        </w:rPr>
        <w:t>日</w:t>
      </w:r>
    </w:p>
    <w:p w14:paraId="3E28FE1F">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ascii="Times New Roman" w:hAnsi="Times New Roman"/>
          <w:sz w:val="32"/>
          <w:szCs w:val="32"/>
        </w:rPr>
      </w:pPr>
      <w:r>
        <w:rPr>
          <w:rFonts w:ascii="Times New Roman" w:hAnsi="Times New Roman" w:eastAsia="仿宋_GB2312" w:cs="仿宋_GB2312"/>
          <w:i w:val="0"/>
          <w:strike w:val="0"/>
          <w:color w:val="000000"/>
          <w:sz w:val="32"/>
          <w:szCs w:val="32"/>
          <w:u w:val="none"/>
        </w:rPr>
        <w:t>平  台：智联招聘</w:t>
      </w:r>
    </w:p>
    <w:p w14:paraId="7D4BE447">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ascii="Times New Roman" w:hAnsi="Times New Roman"/>
          <w:sz w:val="32"/>
          <w:szCs w:val="32"/>
        </w:rPr>
      </w:pPr>
      <w:r>
        <w:rPr>
          <w:rFonts w:ascii="Times New Roman" w:hAnsi="Times New Roman" w:eastAsia="仿宋_GB2312" w:cs="仿宋_GB2312"/>
          <w:i w:val="0"/>
          <w:strike w:val="0"/>
          <w:color w:val="000000"/>
          <w:sz w:val="32"/>
          <w:szCs w:val="32"/>
          <w:u w:val="none"/>
        </w:rPr>
        <w:t>形  式：线上空中双选会</w:t>
      </w:r>
    </w:p>
    <w:p w14:paraId="74D6B8D3">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黑体" w:hAnsi="黑体" w:eastAsia="黑体" w:cs="黑体"/>
          <w:b w:val="0"/>
          <w:bCs/>
          <w:i w:val="0"/>
          <w:strike w:val="0"/>
          <w:color w:val="000000"/>
          <w:sz w:val="32"/>
          <w:szCs w:val="32"/>
          <w:u w:val="none"/>
          <w:lang w:val="en-US" w:eastAsia="zh-CN"/>
        </w:rPr>
      </w:pPr>
      <w:r>
        <w:rPr>
          <w:rFonts w:hint="eastAsia" w:ascii="黑体" w:hAnsi="黑体" w:eastAsia="黑体" w:cs="黑体"/>
          <w:b w:val="0"/>
          <w:bCs/>
          <w:i w:val="0"/>
          <w:strike w:val="0"/>
          <w:color w:val="000000"/>
          <w:sz w:val="32"/>
          <w:szCs w:val="32"/>
          <w:u w:val="none"/>
          <w:lang w:val="en-US" w:eastAsia="zh-CN"/>
        </w:rPr>
        <w:t>三、用人单位报名及参会方式</w:t>
      </w:r>
    </w:p>
    <w:p w14:paraId="0AAF4477">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ascii="Times New Roman" w:hAnsi="Times New Roman"/>
          <w:sz w:val="32"/>
          <w:szCs w:val="32"/>
        </w:rPr>
      </w:pPr>
      <w:r>
        <w:rPr>
          <w:rFonts w:ascii="Times New Roman" w:hAnsi="Times New Roman" w:eastAsia="仿宋_GB2312" w:cs="仿宋_GB2312"/>
          <w:i w:val="0"/>
          <w:strike w:val="0"/>
          <w:color w:val="000000"/>
          <w:sz w:val="32"/>
          <w:szCs w:val="32"/>
          <w:u w:val="none"/>
        </w:rPr>
        <w:t>1.报名网址：</w:t>
      </w:r>
    </w:p>
    <w:p w14:paraId="153DF299">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3" w:firstLineChars="200"/>
        <w:jc w:val="both"/>
        <w:textAlignment w:val="auto"/>
        <w:rPr>
          <w:rStyle w:val="6"/>
          <w:rFonts w:hint="eastAsia" w:ascii="Times New Roman" w:hAnsi="Times New Roman"/>
          <w:b/>
          <w:bCs/>
          <w:color w:val="auto"/>
          <w:sz w:val="32"/>
          <w:szCs w:val="32"/>
        </w:rPr>
      </w:pPr>
      <w:r>
        <w:rPr>
          <w:rStyle w:val="6"/>
          <w:rFonts w:hint="eastAsia" w:ascii="Times New Roman" w:hAnsi="Times New Roman"/>
          <w:b/>
          <w:bCs/>
          <w:color w:val="auto"/>
          <w:sz w:val="32"/>
          <w:szCs w:val="32"/>
        </w:rPr>
        <w:fldChar w:fldCharType="begin"/>
      </w:r>
      <w:r>
        <w:rPr>
          <w:rStyle w:val="6"/>
          <w:rFonts w:hint="eastAsia" w:ascii="Times New Roman" w:hAnsi="Times New Roman"/>
          <w:b/>
          <w:bCs/>
          <w:color w:val="auto"/>
          <w:sz w:val="32"/>
          <w:szCs w:val="32"/>
        </w:rPr>
        <w:instrText xml:space="preserve"> HYPERLINK "https://cct.zhaopin.com/jobfair/jobfairDetails/18134" </w:instrText>
      </w:r>
      <w:r>
        <w:rPr>
          <w:rStyle w:val="6"/>
          <w:rFonts w:hint="eastAsia" w:ascii="Times New Roman" w:hAnsi="Times New Roman"/>
          <w:b/>
          <w:bCs/>
          <w:color w:val="auto"/>
          <w:sz w:val="32"/>
          <w:szCs w:val="32"/>
        </w:rPr>
        <w:fldChar w:fldCharType="separate"/>
      </w:r>
      <w:r>
        <w:rPr>
          <w:rStyle w:val="6"/>
          <w:rFonts w:hint="eastAsia" w:ascii="Times New Roman" w:hAnsi="Times New Roman"/>
          <w:b/>
          <w:bCs/>
          <w:sz w:val="32"/>
          <w:szCs w:val="32"/>
        </w:rPr>
        <w:t>https://cct.zhaopin.com/jobfair/jobfairDetails/18134</w:t>
      </w:r>
      <w:r>
        <w:rPr>
          <w:rStyle w:val="6"/>
          <w:rFonts w:hint="eastAsia" w:ascii="Times New Roman" w:hAnsi="Times New Roman"/>
          <w:b/>
          <w:bCs/>
          <w:color w:val="auto"/>
          <w:sz w:val="32"/>
          <w:szCs w:val="32"/>
        </w:rPr>
        <w:fldChar w:fldCharType="end"/>
      </w:r>
    </w:p>
    <w:p w14:paraId="503AF19E">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ascii="Times New Roman" w:hAnsi="Times New Roman"/>
          <w:sz w:val="32"/>
          <w:szCs w:val="32"/>
        </w:rPr>
      </w:pPr>
      <w:r>
        <w:rPr>
          <w:rFonts w:ascii="Times New Roman" w:hAnsi="Times New Roman" w:eastAsia="仿宋_GB2312" w:cs="仿宋_GB2312"/>
          <w:i w:val="0"/>
          <w:strike w:val="0"/>
          <w:color w:val="000000"/>
          <w:sz w:val="32"/>
          <w:szCs w:val="32"/>
          <w:u w:val="none"/>
        </w:rPr>
        <w:t>提示：无智联账号登录须先进行【注册】：在登</w:t>
      </w:r>
      <w:r>
        <w:rPr>
          <w:rFonts w:hint="eastAsia" w:ascii="Times New Roman" w:hAnsi="Times New Roman" w:eastAsia="仿宋_GB2312" w:cs="仿宋_GB2312"/>
          <w:i w:val="0"/>
          <w:strike w:val="0"/>
          <w:color w:val="000000"/>
          <w:sz w:val="32"/>
          <w:szCs w:val="32"/>
          <w:u w:val="none"/>
          <w:lang w:eastAsia="zh-CN"/>
        </w:rPr>
        <w:t>录</w:t>
      </w:r>
      <w:r>
        <w:rPr>
          <w:rFonts w:ascii="Times New Roman" w:hAnsi="Times New Roman" w:eastAsia="仿宋_GB2312" w:cs="仿宋_GB2312"/>
          <w:i w:val="0"/>
          <w:strike w:val="0"/>
          <w:color w:val="000000"/>
          <w:sz w:val="32"/>
          <w:szCs w:val="32"/>
          <w:u w:val="none"/>
        </w:rPr>
        <w:t>页面点击【立即注册】，进入注册页面，使用手机号验证，填写完整信息后点击“立即注册”，然后填写个人、单位信息，后台审核通过即可开始报名。企业接到审核通过的短信后，选择【企业端登录】【报名参会】，填写【专业、人数】等信息，点击【报名信息】确认，完成报名。</w:t>
      </w:r>
    </w:p>
    <w:p w14:paraId="78E48A04">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ascii="Times New Roman" w:hAnsi="Times New Roman"/>
          <w:sz w:val="32"/>
          <w:szCs w:val="32"/>
        </w:rPr>
      </w:pPr>
      <w:r>
        <w:rPr>
          <w:rFonts w:ascii="Times New Roman" w:hAnsi="Times New Roman" w:eastAsia="仿宋_GB2312" w:cs="仿宋_GB2312"/>
          <w:i w:val="0"/>
          <w:strike w:val="0"/>
          <w:color w:val="000000"/>
          <w:sz w:val="32"/>
          <w:szCs w:val="32"/>
          <w:u w:val="none"/>
        </w:rPr>
        <w:t>2.用人单位参会方法</w:t>
      </w:r>
    </w:p>
    <w:p w14:paraId="53A03BA5">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ascii="Times New Roman" w:hAnsi="Times New Roman"/>
          <w:sz w:val="32"/>
          <w:szCs w:val="32"/>
        </w:rPr>
      </w:pPr>
      <w:r>
        <w:rPr>
          <w:rFonts w:ascii="Times New Roman" w:hAnsi="Times New Roman" w:eastAsia="仿宋_GB2312" w:cs="仿宋_GB2312"/>
          <w:i w:val="0"/>
          <w:strike w:val="0"/>
          <w:color w:val="000000"/>
          <w:sz w:val="32"/>
          <w:szCs w:val="32"/>
          <w:u w:val="none"/>
        </w:rPr>
        <w:t>通过PC端【进入企业后台】，在“前台界面管理”发布职位，在“候选人列表”可查看已投递简历。会议开始：进入招聘会会场→单位登录→进入【学生大厅】，可查看所有报名学生简历，同时对已投递/报名学生进行文字/视频互动。更多求职需求可提前点击“去邀约面试”进入人才大厅邀约，对方同意后即可面试。视频结束后，单位可给出“合格”或“不合格”结果以及相关备注，便于后续查看。</w:t>
      </w:r>
    </w:p>
    <w:p w14:paraId="2041DD8D">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ascii="Times New Roman" w:hAnsi="Times New Roman"/>
          <w:sz w:val="32"/>
          <w:szCs w:val="32"/>
        </w:rPr>
      </w:pPr>
      <w:r>
        <w:rPr>
          <w:rFonts w:ascii="Times New Roman" w:hAnsi="Times New Roman" w:eastAsia="仿宋_GB2312" w:cs="仿宋_GB2312"/>
          <w:i w:val="0"/>
          <w:strike w:val="0"/>
          <w:color w:val="000000"/>
          <w:sz w:val="32"/>
          <w:szCs w:val="32"/>
          <w:u w:val="none"/>
        </w:rPr>
        <w:t>3. 注意事项</w:t>
      </w:r>
    </w:p>
    <w:p w14:paraId="1F2DE925">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ascii="Times New Roman" w:hAnsi="Times New Roman"/>
          <w:sz w:val="32"/>
          <w:szCs w:val="32"/>
        </w:rPr>
      </w:pPr>
      <w:r>
        <w:rPr>
          <w:rFonts w:ascii="Times New Roman" w:hAnsi="Times New Roman" w:eastAsia="仿宋_GB2312" w:cs="仿宋_GB2312"/>
          <w:i w:val="0"/>
          <w:strike w:val="0"/>
          <w:color w:val="000000"/>
          <w:sz w:val="32"/>
          <w:szCs w:val="32"/>
          <w:u w:val="none"/>
        </w:rPr>
        <w:t>（1）本次双选会对用人单位</w:t>
      </w:r>
      <w:r>
        <w:rPr>
          <w:rFonts w:ascii="Times New Roman" w:hAnsi="Times New Roman" w:eastAsia="仿宋_GB2312" w:cs="仿宋_GB2312"/>
          <w:b/>
          <w:i w:val="0"/>
          <w:strike w:val="0"/>
          <w:color w:val="FF0000"/>
          <w:sz w:val="32"/>
          <w:szCs w:val="32"/>
          <w:u w:val="none"/>
        </w:rPr>
        <w:t>免费开放</w:t>
      </w:r>
      <w:r>
        <w:rPr>
          <w:rFonts w:ascii="Times New Roman" w:hAnsi="Times New Roman" w:eastAsia="仿宋_GB2312" w:cs="仿宋_GB2312"/>
          <w:i w:val="0"/>
          <w:strike w:val="0"/>
          <w:color w:val="000000"/>
          <w:sz w:val="32"/>
          <w:szCs w:val="32"/>
          <w:u w:val="none"/>
        </w:rPr>
        <w:t>。</w:t>
      </w:r>
      <w:r>
        <w:rPr>
          <w:rFonts w:ascii="Times New Roman" w:hAnsi="Times New Roman" w:eastAsia="微软雅黑" w:cs="微软雅黑"/>
          <w:i w:val="0"/>
          <w:strike w:val="0"/>
          <w:color w:val="000000"/>
          <w:sz w:val="32"/>
          <w:szCs w:val="32"/>
          <w:u w:val="none"/>
        </w:rPr>
        <w:t> </w:t>
      </w:r>
    </w:p>
    <w:p w14:paraId="633FC436">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ascii="Times New Roman" w:hAnsi="Times New Roman"/>
          <w:sz w:val="32"/>
          <w:szCs w:val="32"/>
        </w:rPr>
      </w:pPr>
      <w:r>
        <w:rPr>
          <w:rFonts w:ascii="Times New Roman" w:hAnsi="Times New Roman" w:eastAsia="仿宋_GB2312" w:cs="仿宋_GB2312"/>
          <w:i w:val="0"/>
          <w:strike w:val="0"/>
          <w:color w:val="000000"/>
          <w:sz w:val="32"/>
          <w:szCs w:val="32"/>
          <w:u w:val="none"/>
        </w:rPr>
        <w:t>（2）学校将结合用人单位岗位需求与学校专业设置匹配度等因素进行审核，若未通过入会审核，敬请理解。审核通过的企业可进行校内双选会页面展位的展示和职位上线（建议审核通过企业提前上线职位，便于提前宣传接收简历）。</w:t>
      </w:r>
    </w:p>
    <w:p w14:paraId="63454402">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ascii="Times New Roman" w:hAnsi="Times New Roman"/>
          <w:sz w:val="32"/>
          <w:szCs w:val="32"/>
        </w:rPr>
      </w:pPr>
      <w:r>
        <w:rPr>
          <w:rFonts w:ascii="Times New Roman" w:hAnsi="Times New Roman" w:eastAsia="仿宋_GB2312" w:cs="仿宋_GB2312"/>
          <w:i w:val="0"/>
          <w:strike w:val="0"/>
          <w:color w:val="000000"/>
          <w:sz w:val="32"/>
          <w:szCs w:val="32"/>
          <w:u w:val="none"/>
        </w:rPr>
        <w:t>（3）用人单位可在双选会开始之前发布职位并收取学生简历。在活动日9:00-17:00可与学生在智联空中双选平台上进行在线沟通和视频面试，请该时间段务必安排工作人员在线值班。双选会结束以后，参会学生可继续浏览信息，已投递简</w:t>
      </w:r>
      <w:r>
        <w:rPr>
          <w:rFonts w:hint="eastAsia" w:ascii="Times New Roman" w:hAnsi="Times New Roman" w:eastAsia="仿宋_GB2312" w:cs="仿宋_GB2312"/>
          <w:i w:val="0"/>
          <w:strike w:val="0"/>
          <w:color w:val="000000"/>
          <w:sz w:val="32"/>
          <w:szCs w:val="32"/>
          <w:u w:val="none"/>
          <w:lang w:eastAsia="zh-CN"/>
        </w:rPr>
        <w:t>历的</w:t>
      </w:r>
      <w:r>
        <w:rPr>
          <w:rFonts w:ascii="Times New Roman" w:hAnsi="Times New Roman" w:eastAsia="仿宋_GB2312" w:cs="仿宋_GB2312"/>
          <w:i w:val="0"/>
          <w:strike w:val="0"/>
          <w:color w:val="000000"/>
          <w:sz w:val="32"/>
          <w:szCs w:val="32"/>
          <w:u w:val="none"/>
        </w:rPr>
        <w:t>同学单位可自行安排面试。</w:t>
      </w:r>
    </w:p>
    <w:p w14:paraId="5DFC90AB">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ascii="Times New Roman" w:hAnsi="Times New Roman" w:eastAsia="仿宋_GB2312" w:cs="仿宋_GB2312"/>
          <w:i w:val="0"/>
          <w:strike w:val="0"/>
          <w:color w:val="000000"/>
          <w:sz w:val="32"/>
          <w:szCs w:val="32"/>
          <w:u w:val="none"/>
        </w:rPr>
      </w:pPr>
      <w:r>
        <w:rPr>
          <w:rFonts w:ascii="Times New Roman" w:hAnsi="Times New Roman" w:eastAsia="仿宋_GB2312" w:cs="仿宋_GB2312"/>
          <w:i w:val="0"/>
          <w:strike w:val="0"/>
          <w:color w:val="000000"/>
          <w:sz w:val="32"/>
          <w:szCs w:val="32"/>
          <w:u w:val="none"/>
        </w:rPr>
        <w:t>（4）根据教育部对高校校园招聘管理的相关规定，请用人单位在招聘过程中注意：严禁发布就业歧视信息，严禁发布虚假和欺诈等非法就业信息。</w:t>
      </w:r>
    </w:p>
    <w:p w14:paraId="5A01733A">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i w:val="0"/>
          <w:strike w:val="0"/>
          <w:color w:val="000000"/>
          <w:sz w:val="32"/>
          <w:szCs w:val="32"/>
          <w:u w:val="none"/>
        </w:rPr>
      </w:pPr>
      <w:r>
        <w:rPr>
          <w:rFonts w:hint="eastAsia" w:ascii="Times New Roman" w:hAnsi="Times New Roman" w:eastAsia="仿宋_GB2312" w:cs="仿宋_GB2312"/>
          <w:i w:val="0"/>
          <w:strike w:val="0"/>
          <w:color w:val="000000"/>
          <w:sz w:val="32"/>
          <w:szCs w:val="32"/>
          <w:u w:val="none"/>
        </w:rPr>
        <w:t>（</w:t>
      </w:r>
      <w:r>
        <w:rPr>
          <w:rFonts w:hint="eastAsia" w:ascii="Times New Roman" w:hAnsi="Times New Roman" w:eastAsia="仿宋_GB2312" w:cs="仿宋_GB2312"/>
          <w:i w:val="0"/>
          <w:strike w:val="0"/>
          <w:color w:val="000000"/>
          <w:sz w:val="32"/>
          <w:szCs w:val="32"/>
          <w:u w:val="none"/>
          <w:lang w:val="en-US" w:eastAsia="zh-CN"/>
        </w:rPr>
        <w:t>5</w:t>
      </w:r>
      <w:r>
        <w:rPr>
          <w:rFonts w:hint="eastAsia" w:ascii="Times New Roman" w:hAnsi="Times New Roman" w:eastAsia="仿宋_GB2312" w:cs="仿宋_GB2312"/>
          <w:i w:val="0"/>
          <w:strike w:val="0"/>
          <w:color w:val="000000"/>
          <w:sz w:val="32"/>
          <w:szCs w:val="32"/>
          <w:u w:val="none"/>
        </w:rPr>
        <w:t>）若在双选会注册、平台使用中有任何困难，可以联系智联招聘人工客服：400 885 9898。 </w:t>
      </w:r>
    </w:p>
    <w:p w14:paraId="7E7B27BD">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i w:val="0"/>
          <w:strike w:val="0"/>
          <w:color w:val="000000"/>
          <w:sz w:val="32"/>
          <w:szCs w:val="32"/>
          <w:u w:val="none"/>
        </w:rPr>
      </w:pPr>
    </w:p>
    <w:p w14:paraId="5C95271D">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i w:val="0"/>
          <w:strike w:val="0"/>
          <w:color w:val="000000"/>
          <w:sz w:val="32"/>
          <w:szCs w:val="32"/>
          <w:u w:val="none"/>
        </w:rPr>
      </w:pPr>
      <w:r>
        <w:rPr>
          <w:rFonts w:hint="eastAsia" w:ascii="Times New Roman" w:hAnsi="Times New Roman" w:eastAsia="仿宋_GB2312" w:cs="仿宋_GB2312"/>
          <w:i w:val="0"/>
          <w:strike w:val="0"/>
          <w:color w:val="000000"/>
          <w:sz w:val="32"/>
          <w:szCs w:val="32"/>
          <w:u w:val="none"/>
        </w:rPr>
        <w:t>空中招聘会-企业操作指南（无智联账号企业需要先进行【注册】）</w:t>
      </w:r>
    </w:p>
    <w:p w14:paraId="0D50547B">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eastAsia" w:ascii="Times New Roman" w:hAnsi="Times New Roman" w:eastAsia="仿宋_GB2312" w:cs="仿宋_GB2312"/>
          <w:i w:val="0"/>
          <w:strike w:val="0"/>
          <w:color w:val="000000"/>
          <w:sz w:val="32"/>
          <w:szCs w:val="32"/>
          <w:u w:val="none"/>
          <w:lang w:eastAsia="zh-CN"/>
        </w:rPr>
      </w:pPr>
      <w:r>
        <w:rPr>
          <w:rFonts w:hint="eastAsia" w:ascii="Times New Roman" w:hAnsi="Times New Roman" w:eastAsia="仿宋_GB2312" w:cs="仿宋_GB2312"/>
          <w:i w:val="0"/>
          <w:strike w:val="0"/>
          <w:color w:val="000000"/>
          <w:sz w:val="32"/>
          <w:szCs w:val="32"/>
          <w:u w:val="none"/>
          <w:lang w:eastAsia="zh-CN"/>
        </w:rPr>
        <w:drawing>
          <wp:inline distT="0" distB="0" distL="114300" distR="114300">
            <wp:extent cx="1758950" cy="1741805"/>
            <wp:effectExtent l="0" t="0" r="3175" b="1270"/>
            <wp:docPr id="1" name="图片 1" descr="bfdcdf6c639b4497d573c29875996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bfdcdf6c639b4497d573c29875996e0"/>
                    <pic:cNvPicPr>
                      <a:picLocks noChangeAspect="1"/>
                    </pic:cNvPicPr>
                  </pic:nvPicPr>
                  <pic:blipFill>
                    <a:blip r:embed="rId6"/>
                    <a:stretch>
                      <a:fillRect/>
                    </a:stretch>
                  </pic:blipFill>
                  <pic:spPr>
                    <a:xfrm>
                      <a:off x="0" y="0"/>
                      <a:ext cx="1758950" cy="1741805"/>
                    </a:xfrm>
                    <a:prstGeom prst="rect">
                      <a:avLst/>
                    </a:prstGeom>
                  </pic:spPr>
                </pic:pic>
              </a:graphicData>
            </a:graphic>
          </wp:inline>
        </w:drawing>
      </w:r>
    </w:p>
    <w:p w14:paraId="03383A02">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i w:val="0"/>
          <w:strike w:val="0"/>
          <w:color w:val="000000"/>
          <w:sz w:val="32"/>
          <w:szCs w:val="32"/>
          <w:u w:val="none"/>
        </w:rPr>
      </w:pPr>
    </w:p>
    <w:p w14:paraId="03EDD8C0">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i w:val="0"/>
          <w:strike w:val="0"/>
          <w:color w:val="000000"/>
          <w:sz w:val="32"/>
          <w:szCs w:val="32"/>
          <w:u w:val="none"/>
        </w:rPr>
      </w:pPr>
      <w:r>
        <w:rPr>
          <w:rFonts w:hint="eastAsia" w:ascii="Times New Roman" w:hAnsi="Times New Roman" w:eastAsia="仿宋_GB2312" w:cs="仿宋_GB2312"/>
          <w:i w:val="0"/>
          <w:strike w:val="0"/>
          <w:color w:val="000000"/>
          <w:sz w:val="32"/>
          <w:szCs w:val="32"/>
          <w:u w:val="none"/>
        </w:rPr>
        <w:t>用人单位操作指南（请扫下方二维码）</w:t>
      </w:r>
    </w:p>
    <w:p w14:paraId="767BA2F9">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firstLine="0" w:firstLineChars="0"/>
        <w:jc w:val="center"/>
        <w:textAlignment w:val="auto"/>
        <w:rPr>
          <w:rFonts w:hint="eastAsia" w:ascii="Times New Roman" w:hAnsi="Times New Roman" w:eastAsia="仿宋_GB2312" w:cs="仿宋_GB2312"/>
          <w:i w:val="0"/>
          <w:strike w:val="0"/>
          <w:color w:val="000000"/>
          <w:sz w:val="32"/>
          <w:szCs w:val="32"/>
          <w:u w:val="none"/>
          <w:lang w:eastAsia="zh-CN"/>
        </w:rPr>
      </w:pPr>
      <w:r>
        <w:rPr>
          <w:rFonts w:hint="eastAsia" w:ascii="Times New Roman" w:hAnsi="Times New Roman" w:eastAsia="仿宋_GB2312" w:cs="仿宋_GB2312"/>
          <w:i w:val="0"/>
          <w:strike w:val="0"/>
          <w:color w:val="000000"/>
          <w:sz w:val="32"/>
          <w:szCs w:val="32"/>
          <w:u w:val="none"/>
          <w:lang w:eastAsia="zh-CN"/>
        </w:rPr>
        <w:drawing>
          <wp:inline distT="0" distB="0" distL="114300" distR="114300">
            <wp:extent cx="1862455" cy="1858645"/>
            <wp:effectExtent l="0" t="0" r="4445" b="8255"/>
            <wp:docPr id="2" name="图片 2" descr="15185f58bb1fa09ec89f9172d1400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5185f58bb1fa09ec89f9172d1400be"/>
                    <pic:cNvPicPr>
                      <a:picLocks noChangeAspect="1"/>
                    </pic:cNvPicPr>
                  </pic:nvPicPr>
                  <pic:blipFill>
                    <a:blip r:embed="rId7"/>
                    <a:stretch>
                      <a:fillRect/>
                    </a:stretch>
                  </pic:blipFill>
                  <pic:spPr>
                    <a:xfrm>
                      <a:off x="0" y="0"/>
                      <a:ext cx="1862455" cy="1858645"/>
                    </a:xfrm>
                    <a:prstGeom prst="rect">
                      <a:avLst/>
                    </a:prstGeom>
                  </pic:spPr>
                </pic:pic>
              </a:graphicData>
            </a:graphic>
          </wp:inline>
        </w:drawing>
      </w:r>
    </w:p>
    <w:p w14:paraId="7882E9D5">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i w:val="0"/>
          <w:strike w:val="0"/>
          <w:color w:val="000000"/>
          <w:sz w:val="32"/>
          <w:szCs w:val="32"/>
          <w:u w:val="none"/>
        </w:rPr>
      </w:pPr>
    </w:p>
    <w:p w14:paraId="7F00CE56">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黑体" w:hAnsi="黑体" w:eastAsia="黑体" w:cs="黑体"/>
          <w:i w:val="0"/>
          <w:strike w:val="0"/>
          <w:color w:val="000000"/>
          <w:sz w:val="32"/>
          <w:szCs w:val="32"/>
          <w:u w:val="none"/>
        </w:rPr>
      </w:pPr>
      <w:r>
        <w:rPr>
          <w:rFonts w:hint="eastAsia" w:ascii="黑体" w:hAnsi="黑体" w:eastAsia="黑体" w:cs="黑体"/>
          <w:i w:val="0"/>
          <w:strike w:val="0"/>
          <w:color w:val="000000"/>
          <w:sz w:val="32"/>
          <w:szCs w:val="32"/>
          <w:u w:val="none"/>
        </w:rPr>
        <w:t>四、学生参会入口</w:t>
      </w:r>
    </w:p>
    <w:p w14:paraId="227DCAC3">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i w:val="0"/>
          <w:strike w:val="0"/>
          <w:color w:val="000000"/>
          <w:sz w:val="32"/>
          <w:szCs w:val="32"/>
          <w:u w:val="none"/>
          <w:lang w:val="en-US" w:eastAsia="zh-CN"/>
        </w:rPr>
      </w:pPr>
      <w:r>
        <w:rPr>
          <w:rFonts w:hint="eastAsia" w:ascii="Times New Roman" w:hAnsi="Times New Roman" w:eastAsia="仿宋_GB2312" w:cs="仿宋_GB2312"/>
          <w:i w:val="0"/>
          <w:strike w:val="0"/>
          <w:color w:val="000000"/>
          <w:sz w:val="32"/>
          <w:szCs w:val="32"/>
          <w:u w:val="none"/>
        </w:rPr>
        <w:t>（一）线上快捷简历填写指引，请</w:t>
      </w:r>
      <w:r>
        <w:rPr>
          <w:rFonts w:hint="eastAsia" w:ascii="Times New Roman" w:hAnsi="Times New Roman" w:eastAsia="仿宋_GB2312" w:cs="仿宋_GB2312"/>
          <w:i w:val="0"/>
          <w:strike w:val="0"/>
          <w:color w:val="000000"/>
          <w:sz w:val="32"/>
          <w:szCs w:val="32"/>
          <w:u w:val="none"/>
          <w:lang w:val="en-US" w:eastAsia="zh-CN"/>
        </w:rPr>
        <w:t>扫描</w:t>
      </w:r>
      <w:r>
        <w:rPr>
          <w:rFonts w:hint="eastAsia" w:ascii="Times New Roman" w:hAnsi="Times New Roman" w:eastAsia="仿宋_GB2312" w:cs="仿宋_GB2312"/>
          <w:i w:val="0"/>
          <w:strike w:val="0"/>
          <w:color w:val="000000"/>
          <w:sz w:val="32"/>
          <w:szCs w:val="32"/>
          <w:u w:val="none"/>
        </w:rPr>
        <w:t>下方学生操作指南二维码了解</w:t>
      </w:r>
      <w:r>
        <w:rPr>
          <w:rFonts w:hint="eastAsia" w:ascii="Times New Roman" w:hAnsi="Times New Roman" w:eastAsia="仿宋_GB2312" w:cs="仿宋_GB2312"/>
          <w:i w:val="0"/>
          <w:strike w:val="0"/>
          <w:color w:val="000000"/>
          <w:sz w:val="32"/>
          <w:szCs w:val="32"/>
          <w:u w:val="none"/>
          <w:lang w:eastAsia="zh-CN"/>
        </w:rPr>
        <w:t>：</w:t>
      </w:r>
    </w:p>
    <w:p w14:paraId="4B892FB4">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440" w:firstLineChars="200"/>
        <w:jc w:val="both"/>
        <w:textAlignment w:val="auto"/>
        <w:rPr>
          <w:rFonts w:hint="eastAsia" w:ascii="Times New Roman" w:hAnsi="Times New Roman" w:eastAsia="仿宋_GB2312" w:cs="仿宋_GB2312"/>
          <w:i w:val="0"/>
          <w:strike w:val="0"/>
          <w:color w:val="000000"/>
          <w:sz w:val="32"/>
          <w:szCs w:val="32"/>
          <w:u w:val="none"/>
          <w:lang w:val="en-US" w:eastAsia="zh-CN"/>
        </w:rPr>
      </w:pPr>
      <w:r>
        <w:drawing>
          <wp:anchor distT="0" distB="0" distL="114300" distR="114300" simplePos="0" relativeHeight="251660288" behindDoc="0" locked="0" layoutInCell="1" allowOverlap="1">
            <wp:simplePos x="0" y="0"/>
            <wp:positionH relativeFrom="column">
              <wp:posOffset>1756410</wp:posOffset>
            </wp:positionH>
            <wp:positionV relativeFrom="paragraph">
              <wp:posOffset>235585</wp:posOffset>
            </wp:positionV>
            <wp:extent cx="1968500" cy="1968500"/>
            <wp:effectExtent l="0" t="0" r="12700" b="12700"/>
            <wp:wrapSquare wrapText="bothSides"/>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r:embed="rId8"/>
                    <a:stretch>
                      <a:fillRect/>
                    </a:stretch>
                  </pic:blipFill>
                  <pic:spPr>
                    <a:xfrm>
                      <a:off x="0" y="0"/>
                      <a:ext cx="1968500" cy="1968500"/>
                    </a:xfrm>
                    <a:prstGeom prst="rect">
                      <a:avLst/>
                    </a:prstGeom>
                    <a:noFill/>
                    <a:ln>
                      <a:noFill/>
                    </a:ln>
                  </pic:spPr>
                </pic:pic>
              </a:graphicData>
            </a:graphic>
          </wp:anchor>
        </w:drawing>
      </w:r>
    </w:p>
    <w:p w14:paraId="5784E424">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i w:val="0"/>
          <w:strike w:val="0"/>
          <w:color w:val="000000"/>
          <w:sz w:val="32"/>
          <w:szCs w:val="32"/>
          <w:u w:val="none"/>
          <w:lang w:val="en-US" w:eastAsia="zh-CN"/>
        </w:rPr>
      </w:pPr>
    </w:p>
    <w:p w14:paraId="4E9BFA15">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i w:val="0"/>
          <w:strike w:val="0"/>
          <w:color w:val="000000"/>
          <w:sz w:val="32"/>
          <w:szCs w:val="32"/>
          <w:u w:val="none"/>
        </w:rPr>
      </w:pPr>
    </w:p>
    <w:p w14:paraId="736A83A3">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i w:val="0"/>
          <w:strike w:val="0"/>
          <w:color w:val="000000"/>
          <w:sz w:val="32"/>
          <w:szCs w:val="32"/>
          <w:u w:val="none"/>
        </w:rPr>
      </w:pPr>
    </w:p>
    <w:p w14:paraId="4C183EF6">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i w:val="0"/>
          <w:strike w:val="0"/>
          <w:color w:val="000000"/>
          <w:sz w:val="32"/>
          <w:szCs w:val="32"/>
          <w:u w:val="none"/>
        </w:rPr>
      </w:pPr>
    </w:p>
    <w:p w14:paraId="6DE412AB">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i w:val="0"/>
          <w:strike w:val="0"/>
          <w:color w:val="000000"/>
          <w:sz w:val="32"/>
          <w:szCs w:val="32"/>
          <w:u w:val="none"/>
        </w:rPr>
      </w:pPr>
    </w:p>
    <w:p w14:paraId="468ED1B2">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i w:val="0"/>
          <w:strike w:val="0"/>
          <w:color w:val="000000"/>
          <w:sz w:val="32"/>
          <w:szCs w:val="32"/>
          <w:u w:val="none"/>
        </w:rPr>
      </w:pPr>
    </w:p>
    <w:p w14:paraId="572AE876">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i w:val="0"/>
          <w:strike w:val="0"/>
          <w:color w:val="000000"/>
          <w:sz w:val="32"/>
          <w:szCs w:val="32"/>
          <w:u w:val="none"/>
        </w:rPr>
      </w:pPr>
      <w:r>
        <w:rPr>
          <w:rFonts w:hint="eastAsia" w:ascii="Times New Roman" w:hAnsi="Times New Roman" w:eastAsia="仿宋_GB2312" w:cs="仿宋_GB2312"/>
          <w:i w:val="0"/>
          <w:strike w:val="0"/>
          <w:color w:val="000000"/>
          <w:sz w:val="32"/>
          <w:szCs w:val="32"/>
          <w:u w:val="none"/>
        </w:rPr>
        <w:t>（二）参会方法：</w:t>
      </w:r>
    </w:p>
    <w:p w14:paraId="513DC67A">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i w:val="0"/>
          <w:strike w:val="0"/>
          <w:color w:val="000000"/>
          <w:sz w:val="32"/>
          <w:szCs w:val="32"/>
          <w:u w:val="none"/>
        </w:rPr>
      </w:pPr>
      <w:r>
        <w:rPr>
          <w:rFonts w:hint="eastAsia" w:ascii="Times New Roman" w:hAnsi="Times New Roman" w:eastAsia="仿宋_GB2312" w:cs="仿宋_GB2312"/>
          <w:i w:val="0"/>
          <w:strike w:val="0"/>
          <w:color w:val="000000"/>
          <w:sz w:val="32"/>
          <w:szCs w:val="32"/>
          <w:u w:val="none"/>
        </w:rPr>
        <w:t>点击访问网址→</w:t>
      </w:r>
      <w:r>
        <w:rPr>
          <w:rFonts w:hint="eastAsia" w:ascii="Times New Roman" w:hAnsi="Times New Roman" w:eastAsia="仿宋_GB2312" w:cs="仿宋_GB2312"/>
          <w:i w:val="0"/>
          <w:strike w:val="0"/>
          <w:color w:val="000000"/>
          <w:sz w:val="32"/>
          <w:szCs w:val="32"/>
          <w:u w:val="none"/>
          <w:lang w:eastAsia="zh-CN"/>
        </w:rPr>
        <w:t>登录</w:t>
      </w:r>
      <w:r>
        <w:rPr>
          <w:rFonts w:hint="eastAsia" w:ascii="Times New Roman" w:hAnsi="Times New Roman" w:eastAsia="仿宋_GB2312" w:cs="仿宋_GB2312"/>
          <w:i w:val="0"/>
          <w:strike w:val="0"/>
          <w:color w:val="000000"/>
          <w:sz w:val="32"/>
          <w:szCs w:val="32"/>
          <w:u w:val="none"/>
        </w:rPr>
        <w:t>或注册→注册完成后点击报名→更新或创建简历→投递岗位→开始面试 ※参会详细流程，扫描下方二维码获取</w:t>
      </w:r>
    </w:p>
    <w:p w14:paraId="31C17375">
      <w:pPr>
        <w:keepNext w:val="0"/>
        <w:keepLines w:val="0"/>
        <w:pageBreakBefore w:val="0"/>
        <w:widowControl w:val="0"/>
        <w:kinsoku/>
        <w:wordWrap/>
        <w:overflowPunct/>
        <w:topLinePunct w:val="0"/>
        <w:autoSpaceDE/>
        <w:autoSpaceDN/>
        <w:bidi w:val="0"/>
        <w:adjustRightInd/>
        <w:snapToGrid/>
        <w:spacing w:before="0" w:after="0" w:line="560" w:lineRule="exact"/>
        <w:ind w:right="0"/>
        <w:jc w:val="both"/>
        <w:textAlignment w:val="auto"/>
        <w:rPr>
          <w:rFonts w:hint="eastAsia" w:ascii="Times New Roman" w:hAnsi="Times New Roman" w:eastAsia="仿宋_GB2312" w:cs="仿宋_GB2312"/>
          <w:i w:val="0"/>
          <w:strike w:val="0"/>
          <w:color w:val="000000"/>
          <w:sz w:val="32"/>
          <w:szCs w:val="32"/>
          <w:u w:val="none"/>
        </w:rPr>
      </w:pPr>
      <w:r>
        <w:rPr>
          <w:rFonts w:ascii="微软雅黑" w:hAnsi="微软雅黑" w:eastAsia="微软雅黑" w:cs="微软雅黑"/>
          <w:kern w:val="0"/>
          <w:sz w:val="28"/>
          <w:szCs w:val="28"/>
        </w:rPr>
        <w:drawing>
          <wp:anchor distT="0" distB="0" distL="114300" distR="114300" simplePos="0" relativeHeight="251659264" behindDoc="0" locked="0" layoutInCell="1" allowOverlap="1">
            <wp:simplePos x="0" y="0"/>
            <wp:positionH relativeFrom="margin">
              <wp:posOffset>1935480</wp:posOffset>
            </wp:positionH>
            <wp:positionV relativeFrom="paragraph">
              <wp:posOffset>28575</wp:posOffset>
            </wp:positionV>
            <wp:extent cx="1704975" cy="1704975"/>
            <wp:effectExtent l="0" t="0" r="9525" b="9525"/>
            <wp:wrapTopAndBottom/>
            <wp:docPr id="7" name="图片 7" descr="C:\Users\jing1.zhu\AppData\Local\Temp\WeChat Files\f46eabac09541f6127115686c4a2f8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jing1.zhu\AppData\Local\Temp\WeChat Files\f46eabac09541f6127115686c4a2f8f.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704975" cy="1704975"/>
                    </a:xfrm>
                    <a:prstGeom prst="rect">
                      <a:avLst/>
                    </a:prstGeom>
                    <a:noFill/>
                    <a:ln>
                      <a:noFill/>
                    </a:ln>
                  </pic:spPr>
                </pic:pic>
              </a:graphicData>
            </a:graphic>
          </wp:anchor>
        </w:drawing>
      </w:r>
    </w:p>
    <w:p w14:paraId="02DE1925">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i w:val="0"/>
          <w:strike w:val="0"/>
          <w:color w:val="000000"/>
          <w:sz w:val="32"/>
          <w:szCs w:val="32"/>
          <w:u w:val="none"/>
        </w:rPr>
      </w:pPr>
      <w:r>
        <w:rPr>
          <w:rFonts w:hint="eastAsia" w:ascii="Times New Roman" w:hAnsi="Times New Roman" w:eastAsia="仿宋_GB2312" w:cs="仿宋_GB2312"/>
          <w:i w:val="0"/>
          <w:strike w:val="0"/>
          <w:color w:val="000000"/>
          <w:sz w:val="32"/>
          <w:szCs w:val="32"/>
          <w:u w:val="none"/>
        </w:rPr>
        <w:t>备注：如不希望简历被企业方搜索查看，可以选择隐藏简历。隐藏后的简历仅主动投递时可被查看；详细操作流程可扫下方二维码了解。</w:t>
      </w:r>
    </w:p>
    <w:p w14:paraId="635116EC">
      <w:pPr>
        <w:keepNext w:val="0"/>
        <w:keepLines w:val="0"/>
        <w:pageBreakBefore w:val="0"/>
        <w:widowControl w:val="0"/>
        <w:kinsoku/>
        <w:wordWrap/>
        <w:overflowPunct/>
        <w:topLinePunct w:val="0"/>
        <w:autoSpaceDE/>
        <w:autoSpaceDN/>
        <w:bidi w:val="0"/>
        <w:adjustRightInd/>
        <w:snapToGrid/>
        <w:spacing w:before="0" w:after="0" w:line="240" w:lineRule="auto"/>
        <w:ind w:left="0" w:leftChars="0" w:right="0" w:firstLine="0" w:firstLineChars="0"/>
        <w:jc w:val="both"/>
        <w:textAlignment w:val="auto"/>
        <w:rPr>
          <w:rFonts w:hint="eastAsia" w:ascii="Times New Roman" w:hAnsi="Times New Roman" w:eastAsia="仿宋_GB2312" w:cs="仿宋_GB2312"/>
          <w:i w:val="0"/>
          <w:strike w:val="0"/>
          <w:color w:val="000000"/>
          <w:sz w:val="32"/>
          <w:szCs w:val="32"/>
          <w:u w:val="none"/>
        </w:rPr>
      </w:pPr>
    </w:p>
    <w:p w14:paraId="5434624C">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i w:val="0"/>
          <w:strike w:val="0"/>
          <w:color w:val="000000"/>
          <w:sz w:val="32"/>
          <w:szCs w:val="32"/>
          <w:u w:val="none"/>
        </w:rPr>
      </w:pPr>
      <w:r>
        <w:rPr>
          <w:rFonts w:hint="eastAsia" w:ascii="Times New Roman" w:hAnsi="Times New Roman" w:eastAsia="仿宋_GB2312" w:cs="仿宋_GB2312"/>
          <w:i w:val="0"/>
          <w:strike w:val="0"/>
          <w:color w:val="000000"/>
          <w:sz w:val="32"/>
          <w:szCs w:val="32"/>
          <w:u w:val="none"/>
        </w:rPr>
        <w:t>五、其他事宜</w:t>
      </w:r>
    </w:p>
    <w:p w14:paraId="23DDF923">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i w:val="0"/>
          <w:strike w:val="0"/>
          <w:color w:val="000000"/>
          <w:sz w:val="32"/>
          <w:szCs w:val="32"/>
          <w:u w:val="none"/>
        </w:rPr>
      </w:pPr>
      <w:r>
        <w:rPr>
          <w:rFonts w:hint="eastAsia" w:ascii="Times New Roman" w:hAnsi="Times New Roman" w:eastAsia="仿宋_GB2312" w:cs="仿宋_GB2312"/>
          <w:i w:val="0"/>
          <w:strike w:val="0"/>
          <w:color w:val="000000"/>
          <w:sz w:val="32"/>
          <w:szCs w:val="32"/>
          <w:u w:val="none"/>
        </w:rPr>
        <w:t>（一）双选会开场前，企业可发布职位并收取求职者简历，求职者可查看已报名企业职位信息、投递简历，但只有双选会举办期间，企业和求职者可以进行在线沟通、视频面试。</w:t>
      </w:r>
    </w:p>
    <w:p w14:paraId="67AF2CBF">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i w:val="0"/>
          <w:strike w:val="0"/>
          <w:color w:val="000000"/>
          <w:sz w:val="32"/>
          <w:szCs w:val="32"/>
          <w:u w:val="none"/>
        </w:rPr>
      </w:pPr>
      <w:r>
        <w:rPr>
          <w:rFonts w:hint="eastAsia" w:ascii="Times New Roman" w:hAnsi="Times New Roman" w:eastAsia="仿宋_GB2312" w:cs="仿宋_GB2312"/>
          <w:i w:val="0"/>
          <w:strike w:val="0"/>
          <w:color w:val="000000"/>
          <w:sz w:val="32"/>
          <w:szCs w:val="32"/>
          <w:u w:val="none"/>
        </w:rPr>
        <w:t>（二）请求职者提前注册简历并报名，提高简历和面试通过率。双选会当天可以在PC端、APP端进行投递简历和文字沟通，视频面试时只能通过智联招聘APP端进行，为保障面试环节通畅，请提前将手机充电，并保证所处环境网络信号稳定。</w:t>
      </w:r>
    </w:p>
    <w:p w14:paraId="3DE77369">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Times New Roman" w:hAnsi="Times New Roman" w:eastAsia="仿宋_GB2312" w:cs="仿宋_GB2312"/>
          <w:i w:val="0"/>
          <w:strike w:val="0"/>
          <w:color w:val="000000"/>
          <w:sz w:val="32"/>
          <w:szCs w:val="32"/>
          <w:u w:val="none"/>
        </w:rPr>
      </w:pPr>
    </w:p>
    <w:p w14:paraId="13458202">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hint="eastAsia" w:ascii="黑体" w:hAnsi="黑体" w:eastAsia="黑体" w:cs="黑体"/>
          <w:b w:val="0"/>
          <w:bCs/>
          <w:sz w:val="32"/>
          <w:szCs w:val="32"/>
        </w:rPr>
      </w:pPr>
      <w:r>
        <w:rPr>
          <w:rFonts w:hint="eastAsia" w:ascii="黑体" w:hAnsi="黑体" w:eastAsia="黑体" w:cs="黑体"/>
          <w:b w:val="0"/>
          <w:bCs/>
          <w:i w:val="0"/>
          <w:strike w:val="0"/>
          <w:color w:val="000000"/>
          <w:sz w:val="32"/>
          <w:szCs w:val="32"/>
          <w:u w:val="none"/>
          <w:lang w:val="en-US" w:eastAsia="zh-CN"/>
        </w:rPr>
        <w:t>五</w:t>
      </w:r>
      <w:r>
        <w:rPr>
          <w:rFonts w:hint="eastAsia" w:ascii="黑体" w:hAnsi="黑体" w:eastAsia="黑体" w:cs="黑体"/>
          <w:b w:val="0"/>
          <w:bCs/>
          <w:i w:val="0"/>
          <w:strike w:val="0"/>
          <w:color w:val="000000"/>
          <w:sz w:val="32"/>
          <w:szCs w:val="32"/>
          <w:u w:val="none"/>
        </w:rPr>
        <w:t>、宣传服务及联系方式</w:t>
      </w:r>
    </w:p>
    <w:p w14:paraId="5E79FB78">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ascii="Times New Roman" w:hAnsi="Times New Roman"/>
          <w:sz w:val="32"/>
          <w:szCs w:val="32"/>
        </w:rPr>
      </w:pPr>
      <w:r>
        <w:rPr>
          <w:rFonts w:ascii="Times New Roman" w:hAnsi="Times New Roman" w:eastAsia="仿宋_GB2312" w:cs="仿宋_GB2312"/>
          <w:i w:val="0"/>
          <w:strike w:val="0"/>
          <w:color w:val="000000"/>
          <w:sz w:val="32"/>
          <w:szCs w:val="32"/>
          <w:u w:val="none"/>
        </w:rPr>
        <w:t>1.学校将通过就业信息网、微信公众号等途径发布用人单位招聘信息。</w:t>
      </w:r>
    </w:p>
    <w:p w14:paraId="422CC5F7">
      <w:pPr>
        <w:keepNext w:val="0"/>
        <w:keepLines w:val="0"/>
        <w:pageBreakBefore w:val="0"/>
        <w:widowControl w:val="0"/>
        <w:kinsoku/>
        <w:wordWrap/>
        <w:overflowPunct/>
        <w:topLinePunct w:val="0"/>
        <w:autoSpaceDE/>
        <w:autoSpaceDN/>
        <w:bidi w:val="0"/>
        <w:adjustRightInd/>
        <w:snapToGrid/>
        <w:spacing w:before="0" w:after="0" w:line="560" w:lineRule="exact"/>
        <w:ind w:left="0" w:leftChars="0" w:right="0" w:firstLine="640" w:firstLineChars="200"/>
        <w:jc w:val="both"/>
        <w:textAlignment w:val="auto"/>
        <w:rPr>
          <w:rFonts w:ascii="Times New Roman" w:hAnsi="Times New Roman"/>
          <w:sz w:val="32"/>
          <w:szCs w:val="32"/>
        </w:rPr>
      </w:pPr>
      <w:r>
        <w:rPr>
          <w:rFonts w:ascii="Times New Roman" w:hAnsi="Times New Roman" w:eastAsia="仿宋_GB2312" w:cs="仿宋_GB2312"/>
          <w:i w:val="0"/>
          <w:strike w:val="0"/>
          <w:color w:val="000000"/>
          <w:sz w:val="32"/>
          <w:szCs w:val="32"/>
          <w:u w:val="none"/>
        </w:rPr>
        <w:t>2.联系人信息及技术支持</w:t>
      </w:r>
    </w:p>
    <w:p w14:paraId="0FA82F4E">
      <w:pPr>
        <w:pStyle w:val="7"/>
        <w:keepNext w:val="0"/>
        <w:keepLines w:val="0"/>
        <w:widowControl/>
        <w:suppressLineNumbers w:val="0"/>
        <w:rPr>
          <w:rFonts w:hint="eastAsia" w:ascii="Times New Roman" w:hAnsi="Times New Roman" w:eastAsia="仿宋_GB2312" w:cs="仿宋_GB2312"/>
          <w:i w:val="0"/>
          <w:strike w:val="0"/>
          <w:color w:val="000000"/>
          <w:kern w:val="2"/>
          <w:sz w:val="32"/>
          <w:szCs w:val="32"/>
          <w:u w:val="none"/>
          <w:lang w:val="en-US" w:eastAsia="zh-CN"/>
        </w:rPr>
      </w:pPr>
      <w:r>
        <w:rPr>
          <w:rFonts w:hint="eastAsia" w:ascii="Times New Roman" w:hAnsi="Times New Roman" w:eastAsia="仿宋_GB2312" w:cs="仿宋_GB2312"/>
          <w:i w:val="0"/>
          <w:strike w:val="0"/>
          <w:color w:val="000000"/>
          <w:kern w:val="2"/>
          <w:sz w:val="32"/>
          <w:szCs w:val="32"/>
          <w:u w:val="none"/>
          <w:lang w:val="en-US" w:eastAsia="zh-CN"/>
        </w:rPr>
        <w:t>西华大学：崔老师，028-87722647</w:t>
      </w:r>
    </w:p>
    <w:p w14:paraId="1F351B25">
      <w:pPr>
        <w:pStyle w:val="7"/>
        <w:keepNext w:val="0"/>
        <w:keepLines w:val="0"/>
        <w:widowControl/>
        <w:suppressLineNumbers w:val="0"/>
        <w:rPr>
          <w:rFonts w:hint="eastAsia" w:ascii="Times New Roman" w:hAnsi="Times New Roman" w:eastAsia="仿宋_GB2312" w:cs="仿宋_GB2312"/>
          <w:i w:val="0"/>
          <w:strike w:val="0"/>
          <w:color w:val="000000"/>
          <w:kern w:val="2"/>
          <w:sz w:val="32"/>
          <w:szCs w:val="32"/>
          <w:u w:val="none"/>
          <w:lang w:val="en-US" w:eastAsia="zh-CN"/>
        </w:rPr>
      </w:pPr>
      <w:r>
        <w:rPr>
          <w:rFonts w:hint="eastAsia" w:ascii="Times New Roman" w:hAnsi="Times New Roman" w:eastAsia="仿宋_GB2312" w:cs="仿宋_GB2312"/>
          <w:i w:val="0"/>
          <w:strike w:val="0"/>
          <w:color w:val="000000"/>
          <w:kern w:val="2"/>
          <w:sz w:val="32"/>
          <w:szCs w:val="32"/>
          <w:u w:val="none"/>
          <w:lang w:val="en-US" w:eastAsia="zh-CN"/>
        </w:rPr>
        <w:t>四川师范大学：宋老师，028-84768877</w:t>
      </w:r>
    </w:p>
    <w:p w14:paraId="41FD4859">
      <w:pPr>
        <w:pStyle w:val="7"/>
        <w:keepNext w:val="0"/>
        <w:keepLines w:val="0"/>
        <w:widowControl/>
        <w:suppressLineNumbers w:val="0"/>
        <w:rPr>
          <w:rFonts w:hint="eastAsia" w:ascii="Times New Roman" w:hAnsi="Times New Roman" w:eastAsia="仿宋_GB2312" w:cs="仿宋_GB2312"/>
          <w:i w:val="0"/>
          <w:strike w:val="0"/>
          <w:color w:val="000000"/>
          <w:kern w:val="2"/>
          <w:sz w:val="32"/>
          <w:szCs w:val="32"/>
          <w:u w:val="none"/>
          <w:lang w:val="en-US" w:eastAsia="zh-CN"/>
        </w:rPr>
      </w:pPr>
      <w:r>
        <w:rPr>
          <w:rFonts w:hint="eastAsia" w:ascii="Times New Roman" w:hAnsi="Times New Roman" w:eastAsia="仿宋_GB2312" w:cs="仿宋_GB2312"/>
          <w:i w:val="0"/>
          <w:strike w:val="0"/>
          <w:color w:val="000000"/>
          <w:kern w:val="2"/>
          <w:sz w:val="32"/>
          <w:szCs w:val="32"/>
          <w:u w:val="none"/>
          <w:lang w:val="en-US" w:eastAsia="zh-CN"/>
        </w:rPr>
        <w:t>重庆三峡学院：晏老师，023-58107781</w:t>
      </w:r>
    </w:p>
    <w:p w14:paraId="6DE9A355">
      <w:pPr>
        <w:pStyle w:val="7"/>
        <w:keepNext w:val="0"/>
        <w:keepLines w:val="0"/>
        <w:widowControl/>
        <w:suppressLineNumbers w:val="0"/>
        <w:rPr>
          <w:rFonts w:hint="eastAsia" w:ascii="Times New Roman" w:hAnsi="Times New Roman" w:eastAsia="仿宋_GB2312" w:cs="仿宋_GB2312"/>
          <w:i w:val="0"/>
          <w:strike w:val="0"/>
          <w:color w:val="000000"/>
          <w:kern w:val="2"/>
          <w:sz w:val="32"/>
          <w:szCs w:val="32"/>
          <w:u w:val="none"/>
          <w:lang w:val="en-US" w:eastAsia="zh-CN"/>
        </w:rPr>
      </w:pPr>
      <w:r>
        <w:rPr>
          <w:rFonts w:hint="eastAsia" w:ascii="Times New Roman" w:hAnsi="Times New Roman" w:eastAsia="仿宋_GB2312" w:cs="仿宋_GB2312"/>
          <w:i w:val="0"/>
          <w:strike w:val="0"/>
          <w:color w:val="000000"/>
          <w:kern w:val="2"/>
          <w:sz w:val="32"/>
          <w:szCs w:val="32"/>
          <w:u w:val="none"/>
          <w:lang w:val="en-US" w:eastAsia="zh-CN"/>
        </w:rPr>
        <w:t>西南科技大学：俞老师，0816-6089073</w:t>
      </w:r>
    </w:p>
    <w:p w14:paraId="44388927">
      <w:pPr>
        <w:pStyle w:val="7"/>
        <w:keepNext w:val="0"/>
        <w:keepLines w:val="0"/>
        <w:widowControl/>
        <w:suppressLineNumbers w:val="0"/>
        <w:rPr>
          <w:rFonts w:hint="eastAsia" w:ascii="Times New Roman" w:hAnsi="Times New Roman" w:eastAsia="仿宋_GB2312" w:cs="仿宋_GB2312"/>
          <w:i w:val="0"/>
          <w:strike w:val="0"/>
          <w:color w:val="000000"/>
          <w:kern w:val="2"/>
          <w:sz w:val="32"/>
          <w:szCs w:val="32"/>
          <w:u w:val="none"/>
          <w:lang w:val="en-US" w:eastAsia="zh-CN"/>
        </w:rPr>
      </w:pPr>
      <w:r>
        <w:rPr>
          <w:rFonts w:hint="eastAsia" w:ascii="Times New Roman" w:hAnsi="Times New Roman" w:eastAsia="仿宋_GB2312" w:cs="仿宋_GB2312"/>
          <w:i w:val="0"/>
          <w:strike w:val="0"/>
          <w:color w:val="000000"/>
          <w:kern w:val="2"/>
          <w:sz w:val="32"/>
          <w:szCs w:val="32"/>
          <w:u w:val="none"/>
          <w:lang w:val="en-US" w:eastAsia="zh-CN"/>
        </w:rPr>
        <w:t>四川轻化工大学： 朱老师，0813-5505828</w:t>
      </w:r>
    </w:p>
    <w:p w14:paraId="722CACB0">
      <w:pPr>
        <w:pStyle w:val="7"/>
        <w:keepNext w:val="0"/>
        <w:keepLines w:val="0"/>
        <w:widowControl/>
        <w:suppressLineNumbers w:val="0"/>
        <w:rPr>
          <w:rFonts w:hint="eastAsia" w:ascii="Times New Roman" w:hAnsi="Times New Roman" w:eastAsia="仿宋_GB2312" w:cs="仿宋_GB2312"/>
          <w:i w:val="0"/>
          <w:strike w:val="0"/>
          <w:color w:val="000000"/>
          <w:kern w:val="2"/>
          <w:sz w:val="32"/>
          <w:szCs w:val="32"/>
          <w:u w:val="none"/>
          <w:lang w:val="en-US" w:eastAsia="zh-CN"/>
        </w:rPr>
      </w:pPr>
      <w:r>
        <w:rPr>
          <w:rFonts w:hint="eastAsia" w:ascii="Times New Roman" w:hAnsi="Times New Roman" w:eastAsia="仿宋_GB2312" w:cs="仿宋_GB2312"/>
          <w:i w:val="0"/>
          <w:strike w:val="0"/>
          <w:color w:val="000000"/>
          <w:kern w:val="2"/>
          <w:sz w:val="32"/>
          <w:szCs w:val="32"/>
          <w:u w:val="none"/>
          <w:lang w:val="en-US" w:eastAsia="zh-CN"/>
        </w:rPr>
        <w:t>成都大学：王老师，028-88419425</w:t>
      </w:r>
    </w:p>
    <w:p w14:paraId="71B57CBE">
      <w:pPr>
        <w:pStyle w:val="7"/>
        <w:keepNext w:val="0"/>
        <w:keepLines w:val="0"/>
        <w:widowControl/>
        <w:suppressLineNumbers w:val="0"/>
        <w:rPr>
          <w:rFonts w:hint="eastAsia" w:ascii="Times New Roman" w:hAnsi="Times New Roman" w:eastAsia="仿宋_GB2312" w:cs="仿宋_GB2312"/>
          <w:i w:val="0"/>
          <w:strike w:val="0"/>
          <w:color w:val="000000"/>
          <w:kern w:val="2"/>
          <w:sz w:val="32"/>
          <w:szCs w:val="32"/>
          <w:u w:val="none"/>
          <w:lang w:val="en-US" w:eastAsia="zh-CN"/>
        </w:rPr>
      </w:pPr>
      <w:r>
        <w:rPr>
          <w:rFonts w:hint="eastAsia" w:ascii="Times New Roman" w:hAnsi="Times New Roman" w:eastAsia="仿宋_GB2312" w:cs="仿宋_GB2312"/>
          <w:i w:val="0"/>
          <w:strike w:val="0"/>
          <w:color w:val="000000"/>
          <w:kern w:val="2"/>
          <w:sz w:val="32"/>
          <w:szCs w:val="32"/>
          <w:u w:val="none"/>
          <w:lang w:val="en-US" w:eastAsia="zh-CN"/>
        </w:rPr>
        <w:t>西南石油大学：刘老师，028-83032225</w:t>
      </w:r>
    </w:p>
    <w:p w14:paraId="1618D265">
      <w:pPr>
        <w:pStyle w:val="7"/>
        <w:keepNext w:val="0"/>
        <w:keepLines w:val="0"/>
        <w:widowControl/>
        <w:suppressLineNumbers w:val="0"/>
        <w:rPr>
          <w:rFonts w:hint="eastAsia" w:ascii="Times New Roman" w:hAnsi="Times New Roman" w:eastAsia="仿宋_GB2312" w:cs="仿宋_GB2312"/>
          <w:i w:val="0"/>
          <w:strike w:val="0"/>
          <w:color w:val="000000"/>
          <w:kern w:val="2"/>
          <w:sz w:val="32"/>
          <w:szCs w:val="32"/>
          <w:u w:val="none"/>
          <w:lang w:val="en-US" w:eastAsia="zh-CN"/>
        </w:rPr>
      </w:pPr>
      <w:r>
        <w:rPr>
          <w:rFonts w:hint="eastAsia" w:ascii="Times New Roman" w:hAnsi="Times New Roman" w:eastAsia="仿宋_GB2312" w:cs="仿宋_GB2312"/>
          <w:i w:val="0"/>
          <w:strike w:val="0"/>
          <w:color w:val="000000"/>
          <w:kern w:val="2"/>
          <w:sz w:val="32"/>
          <w:szCs w:val="32"/>
          <w:u w:val="none"/>
          <w:lang w:val="en-US" w:eastAsia="zh-CN"/>
        </w:rPr>
        <w:t>西南民族大学：鲍老师，028-85708453</w:t>
      </w:r>
    </w:p>
    <w:p w14:paraId="2ADBDCB8">
      <w:pPr>
        <w:pStyle w:val="7"/>
        <w:keepNext w:val="0"/>
        <w:keepLines w:val="0"/>
        <w:widowControl/>
        <w:suppressLineNumbers w:val="0"/>
        <w:rPr>
          <w:rFonts w:hint="eastAsia" w:ascii="Times New Roman" w:hAnsi="Times New Roman" w:eastAsia="仿宋_GB2312" w:cs="仿宋_GB2312"/>
          <w:i w:val="0"/>
          <w:strike w:val="0"/>
          <w:color w:val="000000"/>
          <w:kern w:val="2"/>
          <w:sz w:val="32"/>
          <w:szCs w:val="32"/>
          <w:u w:val="none"/>
          <w:lang w:val="en-US" w:eastAsia="zh-CN"/>
        </w:rPr>
      </w:pPr>
      <w:r>
        <w:rPr>
          <w:rFonts w:hint="eastAsia" w:ascii="Times New Roman" w:hAnsi="Times New Roman" w:eastAsia="仿宋_GB2312" w:cs="仿宋_GB2312"/>
          <w:i w:val="0"/>
          <w:strike w:val="0"/>
          <w:color w:val="000000"/>
          <w:kern w:val="2"/>
          <w:sz w:val="32"/>
          <w:szCs w:val="32"/>
          <w:u w:val="none"/>
          <w:lang w:val="en-US" w:eastAsia="zh-CN"/>
        </w:rPr>
        <w:t>内江师范学院：杨老师，18280933376</w:t>
      </w:r>
    </w:p>
    <w:p w14:paraId="1080D875">
      <w:pPr>
        <w:pStyle w:val="7"/>
        <w:keepNext w:val="0"/>
        <w:keepLines w:val="0"/>
        <w:widowControl/>
        <w:suppressLineNumbers w:val="0"/>
        <w:rPr>
          <w:rFonts w:hint="eastAsia" w:ascii="Times New Roman" w:hAnsi="Times New Roman" w:eastAsia="仿宋_GB2312" w:cs="仿宋_GB2312"/>
          <w:i w:val="0"/>
          <w:strike w:val="0"/>
          <w:color w:val="000000"/>
          <w:kern w:val="2"/>
          <w:sz w:val="32"/>
          <w:szCs w:val="32"/>
          <w:u w:val="none"/>
          <w:lang w:val="en-US" w:eastAsia="zh-CN"/>
        </w:rPr>
      </w:pPr>
      <w:r>
        <w:rPr>
          <w:rFonts w:hint="eastAsia" w:ascii="Times New Roman" w:hAnsi="Times New Roman" w:eastAsia="仿宋_GB2312" w:cs="仿宋_GB2312"/>
          <w:i w:val="0"/>
          <w:strike w:val="0"/>
          <w:color w:val="000000"/>
          <w:kern w:val="2"/>
          <w:sz w:val="32"/>
          <w:szCs w:val="32"/>
          <w:u w:val="none"/>
          <w:lang w:val="en-US" w:eastAsia="zh-CN"/>
        </w:rPr>
        <w:t>成都信息工程大学：林老师，028-85966986</w:t>
      </w:r>
    </w:p>
    <w:p w14:paraId="04D145B0">
      <w:pPr>
        <w:pStyle w:val="7"/>
        <w:keepNext w:val="0"/>
        <w:keepLines w:val="0"/>
        <w:widowControl/>
        <w:suppressLineNumbers w:val="0"/>
        <w:rPr>
          <w:rFonts w:hint="eastAsia" w:ascii="Times New Roman" w:hAnsi="Times New Roman" w:eastAsia="仿宋_GB2312" w:cs="仿宋_GB2312"/>
          <w:i w:val="0"/>
          <w:strike w:val="0"/>
          <w:color w:val="000000"/>
          <w:kern w:val="2"/>
          <w:sz w:val="32"/>
          <w:szCs w:val="32"/>
          <w:u w:val="none"/>
          <w:lang w:val="en-US" w:eastAsia="zh-CN"/>
        </w:rPr>
      </w:pPr>
      <w:r>
        <w:rPr>
          <w:rFonts w:hint="eastAsia" w:ascii="Times New Roman" w:hAnsi="Times New Roman" w:eastAsia="仿宋_GB2312" w:cs="仿宋_GB2312"/>
          <w:i w:val="0"/>
          <w:strike w:val="0"/>
          <w:color w:val="000000"/>
          <w:kern w:val="2"/>
          <w:sz w:val="32"/>
          <w:szCs w:val="32"/>
          <w:u w:val="none"/>
          <w:lang w:val="en-US" w:eastAsia="zh-CN"/>
        </w:rPr>
        <w:t>四川建筑职业技术学院：和老师，0838-2653789</w:t>
      </w:r>
    </w:p>
    <w:p w14:paraId="51F779A2">
      <w:pPr>
        <w:pStyle w:val="7"/>
        <w:keepNext w:val="0"/>
        <w:keepLines w:val="0"/>
        <w:widowControl/>
        <w:suppressLineNumbers w:val="0"/>
        <w:rPr>
          <w:rFonts w:hint="eastAsia" w:ascii="Times New Roman" w:hAnsi="Times New Roman" w:eastAsia="仿宋_GB2312" w:cs="仿宋_GB2312"/>
          <w:i w:val="0"/>
          <w:strike w:val="0"/>
          <w:color w:val="000000"/>
          <w:kern w:val="2"/>
          <w:sz w:val="32"/>
          <w:szCs w:val="32"/>
          <w:u w:val="none"/>
          <w:lang w:val="en-US" w:eastAsia="zh-CN"/>
        </w:rPr>
      </w:pPr>
      <w:r>
        <w:rPr>
          <w:rFonts w:hint="eastAsia" w:ascii="Times New Roman" w:hAnsi="Times New Roman" w:eastAsia="仿宋_GB2312" w:cs="仿宋_GB2312"/>
          <w:i w:val="0"/>
          <w:strike w:val="0"/>
          <w:color w:val="000000"/>
          <w:kern w:val="2"/>
          <w:sz w:val="32"/>
          <w:szCs w:val="32"/>
          <w:u w:val="none"/>
          <w:lang w:val="en-US" w:eastAsia="zh-CN"/>
        </w:rPr>
        <w:t>阿坝师范学院：赵老师，028-62332666</w:t>
      </w:r>
    </w:p>
    <w:p w14:paraId="73C20CC3">
      <w:pPr>
        <w:pStyle w:val="7"/>
        <w:keepNext w:val="0"/>
        <w:keepLines w:val="0"/>
        <w:widowControl/>
        <w:suppressLineNumbers w:val="0"/>
        <w:rPr>
          <w:rFonts w:hint="eastAsia" w:ascii="Times New Roman" w:hAnsi="Times New Roman" w:eastAsia="仿宋_GB2312" w:cs="仿宋_GB2312"/>
          <w:i w:val="0"/>
          <w:strike w:val="0"/>
          <w:color w:val="000000"/>
          <w:kern w:val="2"/>
          <w:sz w:val="32"/>
          <w:szCs w:val="32"/>
          <w:u w:val="none"/>
          <w:lang w:val="en-US" w:eastAsia="zh-CN"/>
        </w:rPr>
      </w:pPr>
      <w:r>
        <w:rPr>
          <w:rFonts w:hint="eastAsia" w:ascii="Times New Roman" w:hAnsi="Times New Roman" w:eastAsia="仿宋_GB2312" w:cs="仿宋_GB2312"/>
          <w:i w:val="0"/>
          <w:strike w:val="0"/>
          <w:color w:val="000000"/>
          <w:kern w:val="2"/>
          <w:sz w:val="32"/>
          <w:szCs w:val="32"/>
          <w:u w:val="none"/>
          <w:lang w:val="en-US" w:eastAsia="zh-CN"/>
        </w:rPr>
        <w:t>四川文化艺术学院：应老师，0816-6357158</w:t>
      </w:r>
    </w:p>
    <w:p w14:paraId="1FEA735B">
      <w:pPr>
        <w:pStyle w:val="7"/>
        <w:keepNext w:val="0"/>
        <w:keepLines w:val="0"/>
        <w:widowControl/>
        <w:suppressLineNumbers w:val="0"/>
        <w:rPr>
          <w:rFonts w:ascii="Times New Roman" w:hAnsi="Times New Roman" w:eastAsia="仿宋_GB2312" w:cs="仿宋_GB2312"/>
          <w:i w:val="0"/>
          <w:strike w:val="0"/>
          <w:color w:val="000000"/>
          <w:sz w:val="32"/>
          <w:szCs w:val="32"/>
          <w:u w:val="none"/>
        </w:rPr>
      </w:pPr>
      <w:r>
        <w:rPr>
          <w:rFonts w:hint="eastAsia" w:ascii="Times New Roman" w:hAnsi="Times New Roman" w:eastAsia="仿宋_GB2312" w:cs="仿宋_GB2312"/>
          <w:i w:val="0"/>
          <w:strike w:val="0"/>
          <w:color w:val="000000"/>
          <w:sz w:val="32"/>
          <w:szCs w:val="32"/>
          <w:u w:val="none"/>
        </w:rPr>
        <w:t>智联招聘：客服热线，400-8859898</w:t>
      </w:r>
    </w:p>
    <w:p w14:paraId="4D9C336F">
      <w:pPr>
        <w:keepNext w:val="0"/>
        <w:keepLines w:val="0"/>
        <w:pageBreakBefore w:val="0"/>
        <w:widowControl w:val="0"/>
        <w:kinsoku/>
        <w:wordWrap/>
        <w:overflowPunct/>
        <w:topLinePunct w:val="0"/>
        <w:autoSpaceDE/>
        <w:autoSpaceDN/>
        <w:bidi w:val="0"/>
        <w:adjustRightInd/>
        <w:snapToGrid/>
        <w:spacing w:before="0" w:after="0" w:line="560" w:lineRule="exact"/>
        <w:ind w:right="0"/>
        <w:jc w:val="right"/>
        <w:textAlignment w:val="auto"/>
        <w:rPr>
          <w:rFonts w:hint="default" w:ascii="Times New Roman" w:hAnsi="Times New Roman" w:eastAsia="仿宋_GB2312" w:cs="仿宋_GB2312"/>
          <w:i w:val="0"/>
          <w:strike w:val="0"/>
          <w:color w:val="000000"/>
          <w:sz w:val="32"/>
          <w:szCs w:val="32"/>
          <w:u w:val="none"/>
          <w:lang w:val="en-US" w:eastAsia="zh-CN"/>
        </w:rPr>
      </w:pPr>
      <w:r>
        <w:rPr>
          <w:rFonts w:ascii="Times New Roman" w:hAnsi="Times New Roman" w:eastAsia="仿宋_GB2312" w:cs="仿宋_GB2312"/>
          <w:i w:val="0"/>
          <w:strike w:val="0"/>
          <w:color w:val="000000"/>
          <w:sz w:val="32"/>
          <w:szCs w:val="32"/>
          <w:u w:val="none"/>
        </w:rPr>
        <w:t>202</w:t>
      </w:r>
      <w:r>
        <w:rPr>
          <w:rFonts w:hint="eastAsia" w:ascii="Times New Roman" w:hAnsi="Times New Roman" w:eastAsia="仿宋_GB2312" w:cs="仿宋_GB2312"/>
          <w:i w:val="0"/>
          <w:strike w:val="0"/>
          <w:color w:val="000000"/>
          <w:sz w:val="32"/>
          <w:szCs w:val="32"/>
          <w:u w:val="none"/>
          <w:lang w:val="en-US" w:eastAsia="zh-CN"/>
        </w:rPr>
        <w:t>6</w:t>
      </w:r>
      <w:r>
        <w:rPr>
          <w:rFonts w:ascii="Times New Roman" w:hAnsi="Times New Roman" w:eastAsia="仿宋_GB2312" w:cs="仿宋_GB2312"/>
          <w:i w:val="0"/>
          <w:strike w:val="0"/>
          <w:color w:val="000000"/>
          <w:sz w:val="32"/>
          <w:szCs w:val="32"/>
          <w:u w:val="none"/>
        </w:rPr>
        <w:t>年</w:t>
      </w:r>
      <w:r>
        <w:rPr>
          <w:rFonts w:hint="eastAsia" w:ascii="Times New Roman" w:hAnsi="Times New Roman" w:eastAsia="仿宋_GB2312" w:cs="仿宋_GB2312"/>
          <w:i w:val="0"/>
          <w:strike w:val="0"/>
          <w:color w:val="000000"/>
          <w:sz w:val="32"/>
          <w:szCs w:val="32"/>
          <w:u w:val="none"/>
          <w:lang w:val="en-US" w:eastAsia="zh-CN"/>
        </w:rPr>
        <w:t>1</w:t>
      </w:r>
      <w:r>
        <w:rPr>
          <w:rFonts w:ascii="Times New Roman" w:hAnsi="Times New Roman" w:eastAsia="仿宋_GB2312" w:cs="仿宋_GB2312"/>
          <w:i w:val="0"/>
          <w:strike w:val="0"/>
          <w:color w:val="000000"/>
          <w:sz w:val="32"/>
          <w:szCs w:val="32"/>
          <w:u w:val="none"/>
        </w:rPr>
        <w:t>月</w:t>
      </w:r>
      <w:r>
        <w:rPr>
          <w:rFonts w:hint="eastAsia" w:ascii="Times New Roman" w:hAnsi="Times New Roman" w:eastAsia="仿宋_GB2312" w:cs="仿宋_GB2312"/>
          <w:i w:val="0"/>
          <w:strike w:val="0"/>
          <w:color w:val="000000"/>
          <w:sz w:val="32"/>
          <w:szCs w:val="32"/>
          <w:u w:val="none"/>
          <w:lang w:val="en-US" w:eastAsia="zh-CN"/>
        </w:rPr>
        <w:t>30日</w:t>
      </w:r>
      <w:bookmarkStart w:id="0" w:name="_GoBack"/>
      <w:bookmarkEnd w:id="0"/>
    </w:p>
    <w:p w14:paraId="22BBE132">
      <w:pPr>
        <w:keepNext w:val="0"/>
        <w:keepLines w:val="0"/>
        <w:pageBreakBefore w:val="0"/>
        <w:widowControl w:val="0"/>
        <w:kinsoku/>
        <w:wordWrap/>
        <w:overflowPunct/>
        <w:topLinePunct w:val="0"/>
        <w:autoSpaceDE/>
        <w:autoSpaceDN/>
        <w:bidi w:val="0"/>
        <w:adjustRightInd/>
        <w:snapToGrid/>
        <w:spacing w:before="0" w:after="0" w:line="560" w:lineRule="exact"/>
        <w:ind w:right="0"/>
        <w:jc w:val="right"/>
        <w:textAlignment w:val="auto"/>
        <w:rPr>
          <w:rFonts w:ascii="Times New Roman" w:hAnsi="Times New Roman" w:eastAsia="仿宋_GB2312" w:cs="仿宋_GB2312"/>
          <w:i w:val="0"/>
          <w:strike w:val="0"/>
          <w:color w:val="000000"/>
          <w:sz w:val="32"/>
          <w:szCs w:val="32"/>
          <w:u w:val="none"/>
        </w:rPr>
      </w:pPr>
    </w:p>
    <w:p w14:paraId="15B880CF">
      <w:pPr>
        <w:keepNext w:val="0"/>
        <w:keepLines w:val="0"/>
        <w:pageBreakBefore w:val="0"/>
        <w:widowControl w:val="0"/>
        <w:kinsoku/>
        <w:wordWrap/>
        <w:overflowPunct/>
        <w:topLinePunct w:val="0"/>
        <w:autoSpaceDE/>
        <w:autoSpaceDN/>
        <w:bidi w:val="0"/>
        <w:adjustRightInd/>
        <w:snapToGrid/>
        <w:spacing w:before="0" w:after="0" w:line="560" w:lineRule="exact"/>
        <w:ind w:right="0"/>
        <w:jc w:val="right"/>
        <w:textAlignment w:val="auto"/>
        <w:rPr>
          <w:rFonts w:ascii="Times New Roman" w:hAnsi="Times New Roman" w:eastAsia="仿宋_GB2312" w:cs="仿宋_GB2312"/>
          <w:i w:val="0"/>
          <w:strike w:val="0"/>
          <w:color w:val="000000"/>
          <w:sz w:val="32"/>
          <w:szCs w:val="32"/>
          <w:u w:val="none"/>
        </w:rPr>
      </w:pPr>
    </w:p>
    <w:p w14:paraId="13A6AC92">
      <w:pPr>
        <w:keepNext w:val="0"/>
        <w:keepLines w:val="0"/>
        <w:pageBreakBefore w:val="0"/>
        <w:widowControl w:val="0"/>
        <w:kinsoku/>
        <w:wordWrap/>
        <w:overflowPunct/>
        <w:topLinePunct w:val="0"/>
        <w:autoSpaceDE/>
        <w:autoSpaceDN/>
        <w:bidi w:val="0"/>
        <w:adjustRightInd/>
        <w:snapToGrid/>
        <w:spacing w:before="0" w:after="0" w:line="560" w:lineRule="exact"/>
        <w:ind w:right="0"/>
        <w:jc w:val="right"/>
        <w:textAlignment w:val="auto"/>
        <w:rPr>
          <w:rFonts w:ascii="Times New Roman" w:hAnsi="Times New Roman" w:eastAsia="仿宋_GB2312" w:cs="仿宋_GB2312"/>
          <w:i w:val="0"/>
          <w:strike w:val="0"/>
          <w:color w:val="000000"/>
          <w:sz w:val="32"/>
          <w:szCs w:val="32"/>
          <w:u w:val="none"/>
        </w:rPr>
      </w:pPr>
    </w:p>
    <w:p w14:paraId="1925CA23">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jc w:val="right"/>
        <w:textAlignment w:val="auto"/>
        <w:rPr>
          <w:rFonts w:ascii="Times New Roman" w:hAnsi="Times New Roman"/>
          <w:sz w:val="32"/>
          <w:szCs w:val="32"/>
        </w:rPr>
      </w:pPr>
    </w:p>
    <w:sectPr>
      <w:pgSz w:w="11906" w:h="16838"/>
      <w:pgMar w:top="1440" w:right="1800" w:bottom="1440" w:left="1800" w:header="712" w:footer="853"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7A83A74-87C1-4E36-A720-603CD8A8DA2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norHAnsi">
    <w:altName w:val="Segoe Print"/>
    <w:panose1 w:val="00000000000000000000"/>
    <w:charset w:val="00"/>
    <w:family w:val="auto"/>
    <w:pitch w:val="default"/>
    <w:sig w:usb0="00000000" w:usb1="00000000" w:usb2="00000000" w:usb3="00000000" w:csb0="00000000" w:csb1="00000000"/>
  </w:font>
  <w:font w:name="苹方-简">
    <w:altName w:val="宋体"/>
    <w:panose1 w:val="020B0400000000000000"/>
    <w:charset w:val="86"/>
    <w:family w:val="auto"/>
    <w:pitch w:val="default"/>
    <w:sig w:usb0="00000000" w:usb1="00000000" w:usb2="00000017" w:usb3="00000000" w:csb0="00040001" w:csb1="00000000"/>
  </w:font>
  <w:font w:name="minorEastAsia">
    <w:altName w:val="宋体"/>
    <w:panose1 w:val="00000000000000000000"/>
    <w:charset w:val="86"/>
    <w:family w:val="auto"/>
    <w:pitch w:val="default"/>
    <w:sig w:usb0="00000000" w:usb1="00000000" w:usb2="00000000" w:usb3="00000000" w:csb0="00000000" w:csb1="00000000"/>
  </w:font>
  <w:font w:name="Helvetica Neue">
    <w:altName w:val="Times New Roman"/>
    <w:panose1 w:val="02000503000000020004"/>
    <w:charset w:val="00"/>
    <w:family w:val="auto"/>
    <w:pitch w:val="default"/>
    <w:sig w:usb0="00000000" w:usb1="00000000" w:usb2="00000010" w:usb3="00000000" w:csb0="00000000" w:csb1="00000000"/>
  </w:font>
  <w:font w:name="pingfang sc">
    <w:altName w:val="宋体"/>
    <w:panose1 w:val="020B0400000000000000"/>
    <w:charset w:val="86"/>
    <w:family w:val="auto"/>
    <w:pitch w:val="default"/>
    <w:sig w:usb0="00000000" w:usb1="00000000" w:usb2="00000017" w:usb3="00000000" w:csb0="00040001" w:csb1="00000000"/>
  </w:font>
  <w:font w:name="方正小标宋简体">
    <w:panose1 w:val="02000000000000000000"/>
    <w:charset w:val="86"/>
    <w:family w:val="auto"/>
    <w:pitch w:val="default"/>
    <w:sig w:usb0="00000001" w:usb1="08000000" w:usb2="00000000" w:usb3="00000000" w:csb0="00040000" w:csb1="00000000"/>
    <w:embedRegular r:id="rId2" w:fontKey="{84063F76-6E02-4888-82E4-32DD26FB5D9B}"/>
  </w:font>
  <w:font w:name="仿宋_GB2312">
    <w:panose1 w:val="02010609030101010101"/>
    <w:charset w:val="86"/>
    <w:family w:val="auto"/>
    <w:pitch w:val="default"/>
    <w:sig w:usb0="00000001" w:usb1="080E0000" w:usb2="00000000" w:usb3="00000000" w:csb0="00040000" w:csb1="00000000"/>
    <w:embedRegular r:id="rId3" w:fontKey="{C1F480EF-D59C-4DAD-BC46-49FDC70FB799}"/>
  </w:font>
  <w:font w:name="微软雅黑">
    <w:panose1 w:val="020B0503020204020204"/>
    <w:charset w:val="86"/>
    <w:family w:val="auto"/>
    <w:pitch w:val="default"/>
    <w:sig w:usb0="80000287" w:usb1="2ACF3C50" w:usb2="00000016" w:usb3="00000000" w:csb0="0004001F" w:csb1="00000000"/>
    <w:embedRegular r:id="rId4" w:fontKey="{B254AE9B-00FE-454D-A37C-B6EA3E22F67A}"/>
  </w:font>
  <w:font w:name="KSOFE816CA0F">
    <w:panose1 w:val="02020603050405020304"/>
    <w:charset w:val="00"/>
    <w:family w:val="auto"/>
    <w:pitch w:val="default"/>
    <w:sig w:usb0="00000001"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12" w:lineRule="auto"/>
      </w:pPr>
      <w:r>
        <w:separator/>
      </w:r>
    </w:p>
  </w:footnote>
  <w:footnote w:type="continuationSeparator" w:id="1">
    <w:p>
      <w:pPr>
        <w:spacing w:before="0" w:after="0" w:line="312"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isplayHorizontalDrawingGridEvery w:val="1"/>
  <w:displayVerticalDrawingGridEvery w:val="1"/>
  <w:noPunctuationKerning w:val="1"/>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EF0EA1"/>
    <w:rsid w:val="0E1758BD"/>
    <w:rsid w:val="15AC3F9C"/>
    <w:rsid w:val="49D92F4D"/>
    <w:rsid w:val="4B8F5AE2"/>
    <w:rsid w:val="67AD3421"/>
    <w:rsid w:val="6B5EF3DD"/>
    <w:rsid w:val="76BFEF72"/>
    <w:rsid w:val="77D2A4CB"/>
    <w:rsid w:val="7EA27F75"/>
    <w:rsid w:val="7EACB71D"/>
    <w:rsid w:val="7EEFA583"/>
    <w:rsid w:val="B7FF1F15"/>
    <w:rsid w:val="BED9C8B3"/>
    <w:rsid w:val="DFF9540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napToGrid w:val="0"/>
      <w:spacing w:before="60" w:after="60" w:line="312" w:lineRule="auto"/>
      <w:jc w:val="left"/>
    </w:pPr>
    <w:rPr>
      <w:rFonts w:ascii="minorHAnsi" w:hAnsi="minorHAnsi" w:eastAsia="minorEastAsia" w:cstheme="minorBidi"/>
      <w:color w:val="333333"/>
      <w:kern w:val="2"/>
      <w:sz w:val="22"/>
      <w:szCs w:val="22"/>
    </w:rPr>
  </w:style>
  <w:style w:type="character" w:default="1" w:styleId="5">
    <w:name w:val="Default Paragraph Font"/>
    <w:semiHidden/>
    <w:unhideWhenUsed/>
    <w:qFormat/>
    <w:uiPriority w:val="1"/>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rPr>
      <w:sz w:val="24"/>
    </w:rPr>
  </w:style>
  <w:style w:type="paragraph" w:styleId="3">
    <w:name w:val="Title"/>
    <w:basedOn w:val="1"/>
    <w:next w:val="1"/>
    <w:qFormat/>
    <w:uiPriority w:val="9"/>
    <w:pPr>
      <w:keepNext/>
      <w:keepLines/>
      <w:spacing w:before="0" w:after="0" w:line="408" w:lineRule="auto"/>
      <w:jc w:val="center"/>
      <w:outlineLvl w:val="0"/>
    </w:pPr>
    <w:rPr>
      <w:b/>
      <w:bCs/>
      <w:color w:val="1A1A1A"/>
      <w:sz w:val="48"/>
      <w:szCs w:val="48"/>
    </w:rPr>
  </w:style>
  <w:style w:type="character" w:styleId="6">
    <w:name w:val="Hyperlink"/>
    <w:basedOn w:val="5"/>
    <w:unhideWhenUsed/>
    <w:qFormat/>
    <w:uiPriority w:val="99"/>
    <w:rPr>
      <w:color w:val="0000FF" w:themeColor="hyperlink"/>
      <w:u w:val="single"/>
      <w14:textFill>
        <w14:solidFill>
          <w14:schemeClr w14:val="hlink"/>
        </w14:solidFill>
      </w14:textFill>
    </w:rPr>
  </w:style>
  <w:style w:type="paragraph" w:customStyle="1" w:styleId="7">
    <w:name w:val="p1"/>
    <w:basedOn w:val="1"/>
    <w:qFormat/>
    <w:uiPriority w:val="0"/>
    <w:pPr>
      <w:spacing w:before="0" w:beforeAutospacing="0" w:after="0" w:afterAutospacing="0"/>
      <w:ind w:left="0" w:right="0"/>
      <w:jc w:val="left"/>
    </w:pPr>
    <w:rPr>
      <w:rFonts w:ascii="Helvetica Neue" w:hAnsi="Helvetica Neue" w:eastAsia="Helvetica Neue" w:cs="Helvetica Neue"/>
      <w:kern w:val="0"/>
      <w:sz w:val="26"/>
      <w:szCs w:val="26"/>
      <w:lang w:val="en-US" w:eastAsia="zh-CN" w:bidi="ar"/>
    </w:rPr>
  </w:style>
  <w:style w:type="character" w:customStyle="1" w:styleId="8">
    <w:name w:val="s1"/>
    <w:basedOn w:val="5"/>
    <w:qFormat/>
    <w:uiPriority w:val="0"/>
    <w:rPr>
      <w:rFonts w:ascii="pingfang sc" w:hAnsi="pingfang sc" w:eastAsia="pingfang sc" w:cs="pingfang sc"/>
      <w:sz w:val="26"/>
      <w:szCs w:val="26"/>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9df30513-e0af-41d6-85df-81fd3a5256ee</errorID>
      <errorWord>业生业生</errorWord>
      <group>L1_Word</group>
      <groupName>字词问题</groupName>
      <ability>L2_Typo</ability>
      <abilityName>字词错误</abilityName>
      <candidateList>
        <item>业生</item>
      </candidateList>
      <explain/>
      <paraID>78890C04</paraID>
      <start>9</start>
      <end>11</end>
      <status>modified</status>
      <modifiedWord>业生</modifiedWord>
      <trackRevisions>false</trackRevisions>
    </reviewItem>
    <reviewItem>
      <errorID>4842aba6-2a43-402d-97a7-32939801b6e4</errorID>
      <errorWord>该时间段务必</errorWord>
      <group>L1_Grammar</group>
      <groupName>语法问题</groupName>
      <ability>L2_Ambiguity</ability>
      <abilityName>语意不明</abilityName>
      <candidateList>
        <item>务必该时间段</item>
      </candidateList>
      <explain>句子中可能存在代词、数量短语指代不明、一词多义、缺乏交待、停顿不同等问题，易造成歧义。</explain>
      <paraID>63454402</paraID>
      <start>69</start>
      <end>75</end>
      <status>ignored</status>
      <modifiedWord/>
      <trackRevisions>false</trackRevisions>
    </reviewItem>
    <reviewItem>
      <errorID>b6343e89-4473-4848-9934-730a765724d1</errorID>
      <errorWord>历</errorWord>
      <group>L1_Word</group>
      <groupName>字词问题</groupName>
      <ability>L2_Typo</ability>
      <abilityName>字词错误</abilityName>
      <candidateList>
        <item>历的</item>
      </candidateList>
      <explain/>
      <paraID>63454402</paraID>
      <start>110</start>
      <end>112</end>
      <status>modified</status>
      <modifiedWord>历的</modifiedWord>
      <trackRevisions>false</trackRevisions>
    </reviewItem>
    <reviewItem>
      <errorID>db180511-ceab-44dc-903f-419462089cfa</errorID>
      <errorWord>:</errorWord>
      <group>L1_Format</group>
      <groupName>格式问题</groupName>
      <ability>L2_HalfPunc</ability>
      <abilityName>全半角检查</abilityName>
      <candidateList>
        <item>：</item>
      </candidateList>
      <explain>文本全半角错误。</explain>
      <paraID>227DCAC3</paraID>
      <start>30</start>
      <end>31</end>
      <status>modified</status>
      <modifiedWord>：</modifiedWord>
      <trackRevisions>false</trackRevisions>
    </reviewItem>
    <reviewItem>
      <errorID>1979c32f-c896-4503-8570-1a21c03377c1</errorID>
      <errorWord>,</errorWord>
      <group>L1_Format</group>
      <groupName>格式问题</groupName>
      <ability>L2_HalfPunc</ability>
      <abilityName>全半角检查</abilityName>
      <candidateList>
        <item>，</item>
      </candidateList>
      <explain>文本全半角错误。</explain>
      <paraID> FA82F4E</paraID>
      <start>8</start>
      <end>9</end>
      <status>modified</status>
      <modifiedWord>，</modifiedWord>
      <trackRevisions>false</trackRevisions>
    </reviewItem>
    <reviewItem>
      <errorID>e951c919-6980-4d23-8151-0dcec98981ed</errorID>
      <errorWord>:</errorWord>
      <group>L1_Format</group>
      <groupName>格式问题</groupName>
      <ability>L2_HalfPunc</ability>
      <abilityName>全半角检查</abilityName>
      <candidateList>
        <item>：</item>
      </candidateList>
      <explain>文本全半角错误。</explain>
      <paraID>1F351B25</paraID>
      <start>6</start>
      <end>7</end>
      <status>modified</status>
      <modifiedWord>：</modifiedWord>
      <trackRevisions>false</trackRevisions>
    </reviewItem>
    <reviewItem>
      <errorID>13f4c60f-d519-4abc-8934-b26be531e842</errorID>
      <errorWord>:</errorWord>
      <group>L1_Format</group>
      <groupName>格式问题</groupName>
      <ability>L2_HalfPunc</ability>
      <abilityName>全半角检查</abilityName>
      <candidateList>
        <item>：</item>
      </candidateList>
      <explain>文本全半角错误。</explain>
      <paraID>41FD4859</paraID>
      <start>6</start>
      <end>7</end>
      <status>modified</status>
      <modifiedWord>：</modifiedWord>
      <trackRevisions>false</trackRevisions>
    </reviewItem>
    <reviewItem>
      <errorID>49dc6134-3a5a-4284-9f66-d40b20d31fd1</errorID>
      <errorWord>:</errorWord>
      <group>L1_Format</group>
      <groupName>格式问题</groupName>
      <ability>L2_HalfPunc</ability>
      <abilityName>全半角检查</abilityName>
      <candidateList>
        <item>：</item>
      </candidateList>
      <explain>文本全半角错误。</explain>
      <paraID>6DE9A355</paraID>
      <start>6</start>
      <end>7</end>
      <status>modified</status>
      <modifiedWord>：</modifiedWord>
      <trackRevisions>false</trackRevisions>
    </reviewItem>
    <reviewItem>
      <errorID>10e5758a-f58b-4e1e-a91e-0330089cdd51</errorID>
      <errorWord>:</errorWord>
      <group>L1_Format</group>
      <groupName>格式问题</groupName>
      <ability>L2_HalfPunc</ability>
      <abilityName>全半角检查</abilityName>
      <candidateList>
        <item>：</item>
      </candidateList>
      <explain>文本全半角错误。</explain>
      <paraID>44388927</paraID>
      <start>7</start>
      <end>8</end>
      <status>modified</status>
      <modifiedWord>：</modifiedWord>
      <trackRevisions>false</trackRevisions>
    </reviewItem>
    <reviewItem>
      <errorID>f9ba7bc1-f34f-4195-ba42-b46e1bfda5b9</errorID>
      <errorWord>:</errorWord>
      <group>L1_Format</group>
      <groupName>格式问题</groupName>
      <ability>L2_HalfPunc</ability>
      <abilityName>全半角检查</abilityName>
      <candidateList>
        <item>：</item>
      </candidateList>
      <explain>文本全半角错误。</explain>
      <paraID>71B57CBE</paraID>
      <start>6</start>
      <end>7</end>
      <status>modified</status>
      <modifiedWord>：</modifiedWord>
      <trackRevisions>false</trackRevisions>
    </reviewItem>
  </reviewItems>
  <config/>
</contractReview>
</file>

<file path=customXml/itemProps1.xml><?xml version="1.0" encoding="utf-8"?>
<ds:datastoreItem xmlns:ds="http://schemas.openxmlformats.org/officeDocument/2006/customXml" ds:itemID="{7bccf5cb-2224-4195-b178-8a6221d1bc51}">
  <ds:schemaRefs/>
</ds:datastoreItem>
</file>

<file path=docProps/app.xml><?xml version="1.0" encoding="utf-8"?>
<Properties xmlns="http://schemas.openxmlformats.org/officeDocument/2006/extended-properties" xmlns:vt="http://schemas.openxmlformats.org/officeDocument/2006/docPropsVTypes">
  <Pages>6</Pages>
  <Words>1813</Words>
  <Characters>2062</Characters>
  <TotalTime>2</TotalTime>
  <ScaleCrop>false</ScaleCrop>
  <LinksUpToDate>false</LinksUpToDate>
  <CharactersWithSpaces>2073</CharactersWithSpaces>
  <Application>WPS Office_12.1.0.24657_F1E327BC-269C-435d-A152-05C5408002CA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2025-01-08T01:21:00Z</dcterms:created>
  <dc:creator>崔青青</dc:creator>
  <cp:lastModifiedBy>水怪君子</cp:lastModifiedBy>
  <dcterms:modified xsi:type="dcterms:W3CDTF">2026-01-30T02:23:08Z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eyJoZGlkIjoiMjhhZmJlNTg5YTY4ODk1OWM3NzBjZjI5NTdlNDQ2MTIiLCJ1c2VySWQiOiI2OTM3ODM1In0=</vt:lpwstr>
  </property>
  <property fmtid="{D5CDD505-2E9C-101B-9397-08002B2CF9AE}" pid="3" name="KSOProductBuildVer">
    <vt:lpwstr>2052-12.1.0.24657</vt:lpwstr>
  </property>
  <property fmtid="{D5CDD505-2E9C-101B-9397-08002B2CF9AE}" pid="4" name="ICV">
    <vt:lpwstr>A8545B2CBFB44AB48CC124A052C8402E_13</vt:lpwstr>
  </property>
</Properties>
</file>