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E7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-514350</wp:posOffset>
            </wp:positionH>
            <wp:positionV relativeFrom="paragraph">
              <wp:posOffset>-539115</wp:posOffset>
            </wp:positionV>
            <wp:extent cx="7590790" cy="2725420"/>
            <wp:effectExtent l="0" t="0" r="10160" b="17780"/>
            <wp:wrapNone/>
            <wp:docPr id="1" name="图片 1" descr="偷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偷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90790" cy="272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805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</w:p>
    <w:p w14:paraId="0C96E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</w:p>
    <w:p w14:paraId="34B90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both"/>
        <w:textAlignment w:val="auto"/>
        <w:rPr>
          <w:rFonts w:hint="eastAsia" w:asciiTheme="minorEastAsia" w:hAnsiTheme="minorEastAsia" w:cstheme="minorEastAsia"/>
          <w:b/>
          <w:bCs/>
          <w:color w:val="ED7D31" w:themeColor="accent2"/>
          <w:sz w:val="28"/>
          <w:szCs w:val="28"/>
          <w:lang w:val="en-US" w:eastAsia="zh-CN"/>
          <w14:textFill>
            <w14:solidFill>
              <w14:schemeClr w14:val="accent2"/>
            </w14:solidFill>
          </w14:textFill>
        </w:rPr>
      </w:pPr>
    </w:p>
    <w:p w14:paraId="73C62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  <w:t>青春蓄力·“农”墨重彩</w:t>
      </w:r>
    </w:p>
    <w:p w14:paraId="39F64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:lang w:eastAsia="zh-CN"/>
          <w14:textFill>
            <w14:solidFill>
              <w14:schemeClr w14:val="accent2"/>
            </w14:solidFill>
          </w14:textFill>
        </w:rPr>
        <w:t>四川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  <w:t>国光农化</w:t>
      </w:r>
      <w:r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eastAsia="zh-CN"/>
          <w14:textFill>
            <w14:solidFill>
              <w14:schemeClr w14:val="accent2"/>
            </w14:solidFill>
          </w14:textFill>
        </w:rPr>
        <w:t>股份有限公司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  <w:t>2</w:t>
      </w:r>
      <w:r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  <w:t>6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  <w:t>年校园招聘</w:t>
      </w:r>
    </w:p>
    <w:p w14:paraId="0EFB380F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【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大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平台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好未来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】</w:t>
      </w:r>
    </w:p>
    <w:p w14:paraId="78C2297E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川国光农化股份有限公司成立于1984年，2015年在深交所主板上市（股票代码002749），是集农药、肥料、园林养护品研产销于一体的国家农药定点生产企业，总部位于四川省成都市，现下属十余家子公司（含控股）和一所企业商学院，拥有员工2000余人。</w:t>
      </w:r>
    </w:p>
    <w:p w14:paraId="4C727FE6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高新技术企业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，拥有200多项专利，农药登记证300余个。公司专注植物生长调节剂、水溶肥、园林养护品的开发和应用技术研究40余年，稳居国内植调剂行业领先地位，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营销网络覆盖全国，产品出口全球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有“中国植物生长调节剂第一品牌”和“中国园林养护品第一品牌”的美誉，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营收与利润连续多年保持稳定增长，名列行业前茅。</w:t>
      </w:r>
    </w:p>
    <w:p w14:paraId="6B8E7C3D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公司打造作物全程调控方案，全新营销模式引领行业，技术服务成就用户。</w:t>
      </w:r>
    </w:p>
    <w:p w14:paraId="773A7E9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jc w:val="left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5728970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2DDEDD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6000+  经销商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1.1pt;margin-top:2pt;height:55.5pt;width:87pt;z-index:251665408;v-text-anchor:middle;mso-width-relative:page;mso-height-relative:page;" fillcolor="#5B9BD5 [3204]" filled="t" stroked="t" coordsize="21600,21600" o:gfxdata="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Ms6UR2wAAAAoB&#10;AAAPAAAAAAAAAAEAIAAAACIAAABkcnMvZG93bnJldi54bWxQSwECFAAUAAAACACHTuJAqvTfQYoC&#10;AAAgBQAADgAAAAAAAAABACAAAAAqAQAAZHJzL2Uyb0RvYy54bWxQSwUGAAAAAAYABgBZAQAAJgYA&#10;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7D2DDEDD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6000+  经销商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4538345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571FB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200+</w:t>
                            </w:r>
                          </w:p>
                          <w:p w14:paraId="0FDE8D6E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专利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7.35pt;margin-top:2pt;height:55.5pt;width:87pt;z-index:251664384;v-text-anchor:middle;mso-width-relative:page;mso-height-relative:page;" fillcolor="#5B9BD5 [3204]" filled="t" stroked="t" coordsize="21600,21600" o:gfxdata="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JPnvO2gAAAAkB&#10;AAAPAAAAAAAAAAEAIAAAACIAAABkcnMvZG93bnJldi54bWxQSwECFAAUAAAACACHTuJA8T3U54sC&#10;AAAgBQAADgAAAAAAAAABACAAAAApAQAAZHJzL2Uyb0RvYy54bWxQSwUGAAAAAAYABgBZAQAAJgYA&#10;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1E6571FB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200+</w:t>
                      </w:r>
                    </w:p>
                    <w:p w14:paraId="0FDE8D6E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专利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3366770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692047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20亿+</w:t>
                            </w:r>
                          </w:p>
                          <w:p w14:paraId="4C32F743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营收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5.1pt;margin-top:2pt;height:55.5pt;width:87pt;z-index:251663360;v-text-anchor:middle;mso-width-relative:page;mso-height-relative:page;" fillcolor="#5B9BD5 [3204]" filled="t" stroked="t" coordsize="21600,21600" o:gfxdata="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YAXcb2gAAAAkB&#10;AAAPAAAAAAAAAAEAIAAAACIAAABkcnMvZG93bnJldi54bWxQSwECFAAUAAAACACHTuJA5hngI4sC&#10;AAAgBQAADgAAAAAAAAABACAAAAApAQAAZHJzL2Uyb0RvYy54bWxQSwUGAAAAAAYABgBZAQAAJgYA&#10;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06692047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20亿+</w:t>
                      </w:r>
                    </w:p>
                    <w:p w14:paraId="4C32F743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营收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2176145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2381E7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2000+</w:t>
                            </w:r>
                          </w:p>
                          <w:p w14:paraId="5921D063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员工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1.35pt;margin-top:2pt;height:55.5pt;width:87pt;z-index:251662336;v-text-anchor:middle;mso-width-relative:page;mso-height-relative:page;" fillcolor="#5B9BD5 [3204]" filled="t" stroked="t" coordsize="21600,21600" o:gfxdata="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B/4K7doAAAAJ&#10;AQAADwAAAAAAAAABACAAAAAiAAAAZHJzL2Rvd25yZXYueG1sUEsBAhQAFAAAAAgAh07iQJ5zzbSM&#10;AgAAIAUAAA4AAAAAAAAAAQAgAAAAKQEAAGRycy9lMm9Eb2MueG1sUEsFBgAAAAAGAAYAWQEAACcG&#10;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082381E7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2000+</w:t>
                      </w:r>
                    </w:p>
                    <w:p w14:paraId="5921D063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员工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995045</wp:posOffset>
                </wp:positionH>
                <wp:positionV relativeFrom="paragraph">
                  <wp:posOffset>25400</wp:posOffset>
                </wp:positionV>
                <wp:extent cx="1104900" cy="713740"/>
                <wp:effectExtent l="6350" t="6350" r="12700" b="2286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137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B52698"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10+    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8.35pt;margin-top:2pt;height:56.2pt;width:87pt;z-index:251661312;v-text-anchor:middle;mso-width-relative:page;mso-height-relative:page;" fillcolor="#5B9BD5 [3204]" filled="t" stroked="t" coordsize="21600,21600" o:gfxdata="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r8yyrZAAAACQEA&#10;AA8AAAAAAAAAAQAgAAAAIgAAAGRycy9kb3ducmV2LnhtbFBLAQIUABQAAAAIAIdO4kDoUPNSiwIA&#10;ACAFAAAOAAAAAAAAAAEAIAAAACgBAABkcnMvZTJvRG9jLnhtbFBLBQYAAAAABgAGAFkBAAAlBgAA&#10;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27B52698">
                      <w:pPr>
                        <w:jc w:val="center"/>
                        <w:rPr>
                          <w:rFonts w:hint="default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10+    子公司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53FF80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1984年</w:t>
                            </w:r>
                          </w:p>
                          <w:p w14:paraId="75E6FFF1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成立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5.4pt;margin-top:2pt;height:55.5pt;width:87pt;z-index:251660288;v-text-anchor:middle;mso-width-relative:page;mso-height-relative:page;" fillcolor="#5B9BD5 [3204]" filled="t" stroked="t" coordsize="21600,21600" o:gfxdata="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Sb2tPNsAAAAJ&#10;AQAADwAAAAAAAAABACAAAAAiAAAAZHJzL2Rvd25yZXYueG1sUEsBAhQAFAAAAAgAh07iQDiF0oWL&#10;AgAAIAUAAA4AAAAAAAAAAQAgAAAAKgEAAGRycy9lMm9Eb2MueG1sUEsFBgAAAAAGAAYAWQEAACcG&#10;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1353FF80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1984年</w:t>
                      </w:r>
                    </w:p>
                    <w:p w14:paraId="75E6FFF1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成立</w:t>
                      </w:r>
                    </w:p>
                  </w:txbxContent>
                </v:textbox>
              </v:rect>
            </w:pict>
          </mc:Fallback>
        </mc:AlternateContent>
      </w:r>
    </w:p>
    <w:p w14:paraId="4612C8B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jc w:val="left"/>
        <w:rPr>
          <w:rFonts w:hint="eastAsia" w:ascii="宋体" w:hAnsi="宋体" w:eastAsia="宋体" w:cs="宋体"/>
          <w:sz w:val="15"/>
          <w:szCs w:val="15"/>
          <w:highlight w:val="none"/>
          <w:lang w:val="en-US" w:eastAsia="zh-CN"/>
        </w:rPr>
      </w:pPr>
    </w:p>
    <w:p w14:paraId="41F4A09E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jc w:val="left"/>
        <w:rPr>
          <w:rFonts w:hint="eastAsia" w:ascii="宋体" w:hAnsi="宋体" w:eastAsia="宋体" w:cs="宋体"/>
          <w:sz w:val="15"/>
          <w:szCs w:val="15"/>
          <w:highlight w:val="none"/>
          <w:lang w:val="en-US" w:eastAsia="zh-CN"/>
        </w:rPr>
      </w:pPr>
    </w:p>
    <w:p w14:paraId="2B67887B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</w:pP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【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不止“薪薪”之火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】</w:t>
      </w:r>
    </w:p>
    <w:p w14:paraId="58CE3335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1、高收入+好福利拿到手软！</w:t>
      </w:r>
    </w:p>
    <w:p w14:paraId="1C9F218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综合年收入专本科8-15万，硕士10-30万，上不封顶。</w:t>
      </w:r>
    </w:p>
    <w:p w14:paraId="3D0642C0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股权激励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、五险一金、商业保险、健康体检、</w:t>
      </w: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带薪培训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、团建、慰问金、节日福利、</w:t>
      </w: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无息购房借款、集体婚礼、新婚礼金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......</w:t>
      </w:r>
    </w:p>
    <w:p w14:paraId="06B9812E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培训+辅导=职场新星的晋级之路！</w:t>
      </w:r>
    </w:p>
    <w:p w14:paraId="2E0FD411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 w:firstLine="480" w:firstLineChars="200"/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我们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 xml:space="preserve">提供从入门到进阶的全方位培养方案，师带徒教学模式+多部门全程跟踪，助力职场新人实现蜕变，只等你来！   </w:t>
      </w:r>
    </w:p>
    <w:p w14:paraId="327D4A1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营销、技术、管理三大晋升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方向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，可单线发展或多线发展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7153171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提供内部调岗机会；</w:t>
      </w:r>
    </w:p>
    <w:p w14:paraId="33D6A01D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Style w:val="6"/>
          <w:rFonts w:hint="eastAsia" w:ascii="方正大标宋简体" w:hAnsi="方正大标宋简体" w:eastAsia="方正大标宋简体" w:cs="方正大标宋简体"/>
          <w:b w:val="0"/>
          <w:bCs w:val="0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支持员工在行业中创业，已有多名员工成为农资老板、种植基地老板。</w:t>
      </w:r>
    </w:p>
    <w:p w14:paraId="02B5BBB8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贴心的家园守护！</w:t>
      </w:r>
    </w:p>
    <w:p w14:paraId="52EC3768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祥和似家的企业文化，志同道合的工作伙伴营造轻松愉快的生活氛围，给你有温度的职场归属感；</w:t>
      </w:r>
    </w:p>
    <w:p w14:paraId="6A69F090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每年安排集中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调休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和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10-15天的超长春节假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，按规定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报销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相关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路费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，各种带薪休假，法定节假日，你值得拥有！</w:t>
      </w:r>
    </w:p>
    <w:p w14:paraId="79769B41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酒店式公寓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（三人间、空调WiFi、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独立卫浴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+员工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食堂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，后顾无忧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 w14:paraId="07F13555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sz w:val="28"/>
          <w:szCs w:val="28"/>
        </w:rPr>
        <w:t>【</w:t>
      </w:r>
      <w:r>
        <w:rPr>
          <w:rStyle w:val="6"/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“ 职”等你来</w:t>
      </w:r>
      <w:r>
        <w:rPr>
          <w:rStyle w:val="6"/>
          <w:rFonts w:hint="eastAsia" w:ascii="宋体" w:hAnsi="宋体" w:eastAsia="宋体" w:cs="宋体"/>
          <w:b/>
          <w:bCs/>
          <w:sz w:val="28"/>
          <w:szCs w:val="28"/>
        </w:rPr>
        <w:t>】</w:t>
      </w:r>
      <w:r>
        <w:rPr>
          <w:rStyle w:val="6"/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tbl>
      <w:tblPr>
        <w:tblStyle w:val="4"/>
        <w:tblW w:w="11025" w:type="dxa"/>
        <w:tblInd w:w="-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570"/>
        <w:gridCol w:w="735"/>
        <w:gridCol w:w="2535"/>
        <w:gridCol w:w="1260"/>
        <w:gridCol w:w="1350"/>
      </w:tblGrid>
      <w:tr w14:paraId="32B39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025" w:type="dxa"/>
            <w:gridSpan w:val="6"/>
            <w:shd w:val="clear" w:color="auto" w:fill="BDD6EE" w:themeFill="accent1" w:themeFillTint="66"/>
            <w:vAlign w:val="center"/>
          </w:tcPr>
          <w:p w14:paraId="5F6AA2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技术营销序列</w:t>
            </w:r>
          </w:p>
        </w:tc>
      </w:tr>
      <w:tr w14:paraId="6F579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575" w:type="dxa"/>
            <w:shd w:val="clear" w:color="auto" w:fill="BDD6EE" w:themeFill="accent1" w:themeFillTint="66"/>
            <w:vAlign w:val="center"/>
          </w:tcPr>
          <w:p w14:paraId="253FBF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3570" w:type="dxa"/>
            <w:shd w:val="clear" w:color="auto" w:fill="BDD6EE" w:themeFill="accent1" w:themeFillTint="66"/>
            <w:vAlign w:val="center"/>
          </w:tcPr>
          <w:p w14:paraId="68EDDB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职责</w:t>
            </w:r>
          </w:p>
        </w:tc>
        <w:tc>
          <w:tcPr>
            <w:tcW w:w="735" w:type="dxa"/>
            <w:shd w:val="clear" w:color="auto" w:fill="BDD6EE" w:themeFill="accent1" w:themeFillTint="66"/>
            <w:vAlign w:val="center"/>
          </w:tcPr>
          <w:p w14:paraId="06D5B2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2535" w:type="dxa"/>
            <w:shd w:val="clear" w:color="auto" w:fill="BDD6EE" w:themeFill="accent1" w:themeFillTint="66"/>
            <w:vAlign w:val="center"/>
          </w:tcPr>
          <w:p w14:paraId="774A53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要求</w:t>
            </w:r>
          </w:p>
        </w:tc>
        <w:tc>
          <w:tcPr>
            <w:tcW w:w="1260" w:type="dxa"/>
            <w:shd w:val="clear" w:color="auto" w:fill="BDD6EE" w:themeFill="accent1" w:themeFillTint="66"/>
            <w:vAlign w:val="center"/>
          </w:tcPr>
          <w:p w14:paraId="442D53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薪资</w:t>
            </w:r>
          </w:p>
        </w:tc>
        <w:tc>
          <w:tcPr>
            <w:tcW w:w="1350" w:type="dxa"/>
            <w:shd w:val="clear" w:color="auto" w:fill="BDD6EE" w:themeFill="accent1" w:themeFillTint="66"/>
            <w:vAlign w:val="center"/>
          </w:tcPr>
          <w:p w14:paraId="10B822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工作地点</w:t>
            </w:r>
          </w:p>
        </w:tc>
      </w:tr>
      <w:tr w14:paraId="249F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5E734D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技术营销岗</w:t>
            </w:r>
          </w:p>
        </w:tc>
        <w:tc>
          <w:tcPr>
            <w:tcW w:w="3570" w:type="dxa"/>
            <w:vAlign w:val="center"/>
          </w:tcPr>
          <w:p w14:paraId="5824BB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维护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客情与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管理所辖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市场；</w:t>
            </w:r>
          </w:p>
          <w:p w14:paraId="4F4EE9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推广与销售作物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调控方案；</w:t>
            </w:r>
          </w:p>
          <w:p w14:paraId="029069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种植技术服务，解决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种植户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问题。</w:t>
            </w:r>
          </w:p>
        </w:tc>
        <w:tc>
          <w:tcPr>
            <w:tcW w:w="735" w:type="dxa"/>
            <w:vAlign w:val="center"/>
          </w:tcPr>
          <w:p w14:paraId="6C506E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4B8AD1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2535" w:type="dxa"/>
            <w:vAlign w:val="center"/>
          </w:tcPr>
          <w:p w14:paraId="5D4C61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专科、本科、硕士均可；</w:t>
            </w:r>
          </w:p>
          <w:p w14:paraId="4F1CE2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现农、作物生产、植保、农学、园艺、资环、园林、种子、草业、森保、设施等涉农专业优先；热爱农业和营销者不限专业。</w:t>
            </w:r>
          </w:p>
        </w:tc>
        <w:tc>
          <w:tcPr>
            <w:tcW w:w="1260" w:type="dxa"/>
            <w:vMerge w:val="restart"/>
            <w:vAlign w:val="center"/>
          </w:tcPr>
          <w:p w14:paraId="7AFABE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  <w:t>4-7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  <w:t>k+差补+提成奖金+评优奖</w:t>
            </w:r>
          </w:p>
          <w:p w14:paraId="6EE5AE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3066B4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全国分配</w:t>
            </w:r>
          </w:p>
          <w:p w14:paraId="5271AC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需长期出差</w:t>
            </w:r>
          </w:p>
        </w:tc>
      </w:tr>
      <w:tr w14:paraId="6D439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3614F5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作物技术岗</w:t>
            </w:r>
          </w:p>
        </w:tc>
        <w:tc>
          <w:tcPr>
            <w:tcW w:w="3570" w:type="dxa"/>
            <w:vAlign w:val="center"/>
          </w:tcPr>
          <w:p w14:paraId="4A7752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开展田间药效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试验，探索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作物全程调控方案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 w14:paraId="3142A2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协助技术营销人员做好方案推广与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销售；</w:t>
            </w:r>
          </w:p>
          <w:p w14:paraId="0E9B5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种植技术服务，解决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种植户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问题。</w:t>
            </w:r>
          </w:p>
        </w:tc>
        <w:tc>
          <w:tcPr>
            <w:tcW w:w="735" w:type="dxa"/>
            <w:vAlign w:val="center"/>
          </w:tcPr>
          <w:p w14:paraId="168664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6BA495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535" w:type="dxa"/>
            <w:vAlign w:val="center"/>
          </w:tcPr>
          <w:p w14:paraId="13DA2D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本科及以上学历，硕士优先；</w:t>
            </w:r>
          </w:p>
          <w:p w14:paraId="0F9C24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农学、植保、园艺、农艺与种业、果树蔬菜学等涉农专业，有田间栽培经验优先。</w:t>
            </w:r>
          </w:p>
        </w:tc>
        <w:tc>
          <w:tcPr>
            <w:tcW w:w="1260" w:type="dxa"/>
            <w:vMerge w:val="continue"/>
            <w:vAlign w:val="center"/>
          </w:tcPr>
          <w:p w14:paraId="72BD52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1B45A8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AE15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7A9426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海外管培生</w:t>
            </w:r>
          </w:p>
        </w:tc>
        <w:tc>
          <w:tcPr>
            <w:tcW w:w="3570" w:type="dxa"/>
            <w:vAlign w:val="center"/>
          </w:tcPr>
          <w:p w14:paraId="2A3B74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开拓海外市场，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推广与销售作物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调控方案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 w14:paraId="0135FB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种植技术服务，解决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种植户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问题。</w:t>
            </w:r>
          </w:p>
        </w:tc>
        <w:tc>
          <w:tcPr>
            <w:tcW w:w="735" w:type="dxa"/>
            <w:vAlign w:val="center"/>
          </w:tcPr>
          <w:p w14:paraId="1A8B77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535" w:type="dxa"/>
            <w:vAlign w:val="center"/>
          </w:tcPr>
          <w:p w14:paraId="676617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本科及以上学历；</w:t>
            </w:r>
          </w:p>
          <w:p w14:paraId="1A9871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农学、植保、园艺、农艺与种业、果树蔬菜学等涉农专业或语言类专业，熟练的外语交流能力。</w:t>
            </w:r>
          </w:p>
        </w:tc>
        <w:tc>
          <w:tcPr>
            <w:tcW w:w="1260" w:type="dxa"/>
            <w:vMerge w:val="continue"/>
            <w:vAlign w:val="center"/>
          </w:tcPr>
          <w:p w14:paraId="7EDDBF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 w14:paraId="10ABF5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东南亚、中亚、南美、非洲等国</w:t>
            </w:r>
          </w:p>
        </w:tc>
      </w:tr>
      <w:tr w14:paraId="57D8C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025" w:type="dxa"/>
            <w:gridSpan w:val="6"/>
            <w:shd w:val="clear" w:color="auto" w:fill="BDD6EE" w:themeFill="accent1" w:themeFillTint="66"/>
            <w:vAlign w:val="center"/>
          </w:tcPr>
          <w:p w14:paraId="4A19F5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专业职能序列</w:t>
            </w:r>
          </w:p>
        </w:tc>
      </w:tr>
      <w:tr w14:paraId="4DA6C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75" w:type="dxa"/>
            <w:shd w:val="clear" w:color="auto" w:fill="BDD6EE" w:themeFill="accent1" w:themeFillTint="66"/>
            <w:vAlign w:val="center"/>
          </w:tcPr>
          <w:p w14:paraId="4CA036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3570" w:type="dxa"/>
            <w:shd w:val="clear" w:color="auto" w:fill="BDD6EE" w:themeFill="accent1" w:themeFillTint="66"/>
            <w:vAlign w:val="center"/>
          </w:tcPr>
          <w:p w14:paraId="7F133A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职责</w:t>
            </w:r>
          </w:p>
        </w:tc>
        <w:tc>
          <w:tcPr>
            <w:tcW w:w="735" w:type="dxa"/>
            <w:shd w:val="clear" w:color="auto" w:fill="BDD6EE" w:themeFill="accent1" w:themeFillTint="66"/>
            <w:vAlign w:val="center"/>
          </w:tcPr>
          <w:p w14:paraId="65CEDE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2535" w:type="dxa"/>
            <w:shd w:val="clear" w:color="auto" w:fill="BDD6EE" w:themeFill="accent1" w:themeFillTint="66"/>
            <w:vAlign w:val="center"/>
          </w:tcPr>
          <w:p w14:paraId="2C8635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要求</w:t>
            </w:r>
          </w:p>
        </w:tc>
        <w:tc>
          <w:tcPr>
            <w:tcW w:w="1260" w:type="dxa"/>
            <w:shd w:val="clear" w:color="auto" w:fill="BDD6EE" w:themeFill="accent1" w:themeFillTint="66"/>
            <w:vAlign w:val="center"/>
          </w:tcPr>
          <w:p w14:paraId="5D9206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薪资</w:t>
            </w:r>
          </w:p>
        </w:tc>
        <w:tc>
          <w:tcPr>
            <w:tcW w:w="1350" w:type="dxa"/>
            <w:shd w:val="clear" w:color="auto" w:fill="BDD6EE" w:themeFill="accent1" w:themeFillTint="66"/>
            <w:vAlign w:val="center"/>
          </w:tcPr>
          <w:p w14:paraId="6A30E7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工作地点</w:t>
            </w:r>
          </w:p>
        </w:tc>
      </w:tr>
      <w:tr w14:paraId="23A93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C8A05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财务</w:t>
            </w:r>
          </w:p>
        </w:tc>
        <w:tc>
          <w:tcPr>
            <w:tcW w:w="3570" w:type="dxa"/>
            <w:vAlign w:val="center"/>
          </w:tcPr>
          <w:p w14:paraId="6D1D11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根据制度规定审核业务单据，完成相应的会计处理；</w:t>
            </w:r>
          </w:p>
          <w:p w14:paraId="45ADD8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完成与岗位相关的涉税处理；</w:t>
            </w:r>
          </w:p>
          <w:p w14:paraId="4F1FBF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根据管理需要，完成相关数据统计分析。</w:t>
            </w:r>
          </w:p>
        </w:tc>
        <w:tc>
          <w:tcPr>
            <w:tcW w:w="735" w:type="dxa"/>
            <w:vAlign w:val="center"/>
          </w:tcPr>
          <w:p w14:paraId="6D8953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5829ED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35" w:type="dxa"/>
            <w:vAlign w:val="center"/>
          </w:tcPr>
          <w:p w14:paraId="6862F4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本科及以上学历；</w:t>
            </w:r>
          </w:p>
          <w:p w14:paraId="6D9E39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会计、财务管理相关财会专业。</w:t>
            </w:r>
          </w:p>
        </w:tc>
        <w:tc>
          <w:tcPr>
            <w:tcW w:w="1260" w:type="dxa"/>
            <w:vAlign w:val="center"/>
          </w:tcPr>
          <w:p w14:paraId="7E3755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4-7k+生活补助+年终奖+评优奖</w:t>
            </w:r>
          </w:p>
        </w:tc>
        <w:tc>
          <w:tcPr>
            <w:tcW w:w="1350" w:type="dxa"/>
            <w:vAlign w:val="center"/>
          </w:tcPr>
          <w:p w14:paraId="631BE2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成都龙泉</w:t>
            </w:r>
          </w:p>
        </w:tc>
      </w:tr>
      <w:tr w14:paraId="7A145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4DAA5B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采购管培生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0EF3E3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1、编制采购计划；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2、收集供应商信息，在对供应商的生产经营状况、服务质量、供货质量、价格、及时性等进行综合评估的基础上完成供应商筛选及物料采购；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3、协助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进行不合格品处置。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6BFE92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3B9A94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本科及以上学历；      机械、化工、材料相关专业。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4D7BA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4-7k+生活补助+年终奖+评优奖</w:t>
            </w:r>
          </w:p>
          <w:p w14:paraId="6B5810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714E8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成都简阳</w:t>
            </w:r>
          </w:p>
        </w:tc>
      </w:tr>
      <w:tr w14:paraId="79F29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025" w:type="dxa"/>
            <w:gridSpan w:val="6"/>
            <w:shd w:val="clear" w:color="auto" w:fill="BDD6EE" w:themeFill="accent1" w:themeFillTint="66"/>
            <w:vAlign w:val="center"/>
          </w:tcPr>
          <w:p w14:paraId="59E2AA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新厂管培生序列</w:t>
            </w:r>
          </w:p>
        </w:tc>
      </w:tr>
      <w:tr w14:paraId="57BC3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75" w:type="dxa"/>
            <w:shd w:val="clear" w:color="auto" w:fill="BDD6EE" w:themeFill="accent1" w:themeFillTint="66"/>
            <w:vAlign w:val="center"/>
          </w:tcPr>
          <w:p w14:paraId="7E3B21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3570" w:type="dxa"/>
            <w:shd w:val="clear" w:color="auto" w:fill="BDD6EE" w:themeFill="accent1" w:themeFillTint="66"/>
            <w:vAlign w:val="center"/>
          </w:tcPr>
          <w:p w14:paraId="644099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职责</w:t>
            </w:r>
          </w:p>
        </w:tc>
        <w:tc>
          <w:tcPr>
            <w:tcW w:w="735" w:type="dxa"/>
            <w:shd w:val="clear" w:color="auto" w:fill="BDD6EE" w:themeFill="accent1" w:themeFillTint="66"/>
            <w:vAlign w:val="center"/>
          </w:tcPr>
          <w:p w14:paraId="2EC12E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2535" w:type="dxa"/>
            <w:shd w:val="clear" w:color="auto" w:fill="BDD6EE" w:themeFill="accent1" w:themeFillTint="66"/>
            <w:vAlign w:val="center"/>
          </w:tcPr>
          <w:p w14:paraId="7A5836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要求</w:t>
            </w:r>
          </w:p>
        </w:tc>
        <w:tc>
          <w:tcPr>
            <w:tcW w:w="1260" w:type="dxa"/>
            <w:shd w:val="clear" w:color="auto" w:fill="BDD6EE" w:themeFill="accent1" w:themeFillTint="66"/>
            <w:vAlign w:val="center"/>
          </w:tcPr>
          <w:p w14:paraId="5DA17C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薪资</w:t>
            </w:r>
          </w:p>
        </w:tc>
        <w:tc>
          <w:tcPr>
            <w:tcW w:w="1350" w:type="dxa"/>
            <w:shd w:val="clear" w:color="auto" w:fill="BDD6EE" w:themeFill="accent1" w:themeFillTint="66"/>
            <w:vAlign w:val="center"/>
          </w:tcPr>
          <w:p w14:paraId="30D05A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工作地点</w:t>
            </w:r>
          </w:p>
        </w:tc>
      </w:tr>
      <w:tr w14:paraId="6A70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E2626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分析检验员   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A2064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1、按技术及产品标准要求对原料，成品质量分析检测；</w:t>
            </w:r>
          </w:p>
          <w:p w14:paraId="19D339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2、填写分析原始记录，进行运算，出具分析检测报告；</w:t>
            </w:r>
          </w:p>
          <w:p w14:paraId="36D547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3、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按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标准溶液配制、仪器设备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操作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及维护保养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。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2B189A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545E1D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</w:t>
            </w:r>
          </w:p>
          <w:p w14:paraId="352BD0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化学分析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应用化学等相关化学专业；</w:t>
            </w:r>
          </w:p>
          <w:p w14:paraId="7DF247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有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气相色谱、液相色谱等常规仪器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操作基础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经验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；</w:t>
            </w:r>
          </w:p>
          <w:p w14:paraId="35EFF3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相关分析检验工作经验优先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F4500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4-5K+生活补助+年终奖+评优奖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</w:tcPr>
          <w:p w14:paraId="58B17E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成都简阳/重庆永川/重庆綦江</w:t>
            </w:r>
          </w:p>
        </w:tc>
      </w:tr>
      <w:tr w14:paraId="7FC30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1DC17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合成技术员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7D673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根据工艺操作规程、完成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设备启停、调试及物料收放操作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2、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记录的填写以及设备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日常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维护。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4F6F64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2610C4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         应用化工技术.</w:t>
            </w:r>
            <w:r>
              <w:rPr>
                <w:rFonts w:hint="eastAsia"/>
                <w:sz w:val="22"/>
                <w:szCs w:val="22"/>
              </w:rPr>
              <w:t>化工装备技术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等化工相关专业。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3CCD8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  <w:t>5-7k+年终奖+评优奖</w:t>
            </w:r>
          </w:p>
        </w:tc>
        <w:tc>
          <w:tcPr>
            <w:tcW w:w="1350" w:type="dxa"/>
            <w:vMerge w:val="continue"/>
            <w:shd w:val="clear" w:color="auto" w:fill="auto"/>
            <w:vAlign w:val="center"/>
          </w:tcPr>
          <w:p w14:paraId="3DED9A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6741A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2EAF5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生产储备管理</w:t>
            </w:r>
          </w:p>
        </w:tc>
        <w:tc>
          <w:tcPr>
            <w:tcW w:w="3570" w:type="dxa"/>
            <w:vAlign w:val="center"/>
          </w:tcPr>
          <w:p w14:paraId="15F606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1、根据生产计划，跟进生产进度；</w:t>
            </w:r>
          </w:p>
          <w:p w14:paraId="037983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2、负责车间员工日常管理及培训；</w:t>
            </w:r>
          </w:p>
          <w:p w14:paraId="55C84B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3、反馈生产异常情况，协调解决生产中的技术、设备等问题。</w:t>
            </w:r>
          </w:p>
        </w:tc>
        <w:tc>
          <w:tcPr>
            <w:tcW w:w="735" w:type="dxa"/>
            <w:vAlign w:val="center"/>
          </w:tcPr>
          <w:p w14:paraId="5DDB64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35" w:type="dxa"/>
            <w:vAlign w:val="center"/>
          </w:tcPr>
          <w:p w14:paraId="0E354F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</w:t>
            </w:r>
          </w:p>
          <w:p w14:paraId="0A8555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化学工程与工艺等相关化工类专业；</w:t>
            </w:r>
          </w:p>
          <w:p w14:paraId="444DB1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具备沟通协调能力和问题解决能力，熟练操作办公软件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有相关实习工作经验者优先。</w:t>
            </w:r>
          </w:p>
        </w:tc>
        <w:tc>
          <w:tcPr>
            <w:tcW w:w="1260" w:type="dxa"/>
            <w:vMerge w:val="continue"/>
            <w:vAlign w:val="center"/>
          </w:tcPr>
          <w:p w14:paraId="133796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219F33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547FE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300848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电气工程师</w:t>
            </w:r>
          </w:p>
        </w:tc>
        <w:tc>
          <w:tcPr>
            <w:tcW w:w="3570" w:type="dxa"/>
            <w:vAlign w:val="center"/>
          </w:tcPr>
          <w:p w14:paraId="3F1B2C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1、厂区及公共设施的机械，电气等安装升级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改造及维修工作；</w:t>
            </w:r>
          </w:p>
          <w:p w14:paraId="639536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2、生产厂区设备设施日常巡查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维护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保养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、记录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。</w:t>
            </w:r>
          </w:p>
          <w:p w14:paraId="604555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 w14:paraId="6CCD11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35" w:type="dxa"/>
            <w:vAlign w:val="center"/>
          </w:tcPr>
          <w:p w14:paraId="7DA2DF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</w:t>
            </w:r>
          </w:p>
          <w:p w14:paraId="11B822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电气工程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、机电一体化等相关专业；</w:t>
            </w:r>
          </w:p>
          <w:p w14:paraId="5D7B9C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持有效电工等特种作业证；</w:t>
            </w:r>
          </w:p>
          <w:p w14:paraId="340233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有相关机电实操工作经验优先。</w:t>
            </w:r>
          </w:p>
        </w:tc>
        <w:tc>
          <w:tcPr>
            <w:tcW w:w="1260" w:type="dxa"/>
            <w:vMerge w:val="continue"/>
            <w:vAlign w:val="center"/>
          </w:tcPr>
          <w:p w14:paraId="613FCB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3E91BB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</w:tbl>
    <w:p w14:paraId="5DE35961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【全天候场】</w:t>
      </w:r>
    </w:p>
    <w:p w14:paraId="0D504713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rPr>
          <w:rStyle w:val="6"/>
          <w:rFonts w:hint="default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1、应聘方式</w:t>
      </w:r>
    </w:p>
    <w:p w14:paraId="07BA0B85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途径一 ：参加校园宣讲会/双选会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，现场投递简历，参与现场面试（</w:t>
      </w:r>
      <w:r>
        <w:rPr>
          <w:rFonts w:hint="eastAsia" w:asciiTheme="minorEastAsia" w:hAnsiTheme="minorEastAsia" w:cstheme="minorEastAsia"/>
          <w:sz w:val="22"/>
          <w:szCs w:val="22"/>
          <w:lang w:val="en-US" w:eastAsia="zh-CN"/>
        </w:rPr>
        <w:t>2025年10月--2025年12月）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。</w:t>
      </w:r>
    </w:p>
    <w:p w14:paraId="2051D6AD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途径二 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简历投递至邮箱，参与线上面试（2025年9月--2026年2月）。</w:t>
      </w:r>
    </w:p>
    <w:p w14:paraId="4582EC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2、联系方式</w:t>
      </w:r>
    </w:p>
    <w:p w14:paraId="285EC318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技术营销序列：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instrText xml:space="preserve"> HYPERLINK "mailto:532511190@qq.com" </w:instrTex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532511190@qq.com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，联系方式13908238549（唐）。</w:t>
      </w:r>
    </w:p>
    <w:p w14:paraId="312EF7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财务（需到司面试）：3139208584@qq.com，联系方式18682832216（蒲）。</w:t>
      </w:r>
    </w:p>
    <w:p w14:paraId="0E74E0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采购、生产厂储备管理生序列：563619137@qq.com，联系方式15183785798（田）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 w14:paraId="0DBA0A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2581275</wp:posOffset>
            </wp:positionH>
            <wp:positionV relativeFrom="paragraph">
              <wp:posOffset>116205</wp:posOffset>
            </wp:positionV>
            <wp:extent cx="1504950" cy="1607185"/>
            <wp:effectExtent l="0" t="0" r="0" b="12065"/>
            <wp:wrapNone/>
            <wp:docPr id="16" name="图片 16" descr="419bf1c20cab50f9667213010864fe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19bf1c20cab50f9667213010864fe87"/>
                    <pic:cNvPicPr>
                      <a:picLocks noChangeAspect="1"/>
                    </pic:cNvPicPr>
                  </pic:nvPicPr>
                  <pic:blipFill>
                    <a:blip r:embed="rId5"/>
                    <a:srcRect t="15666" b="24282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4524375</wp:posOffset>
            </wp:positionH>
            <wp:positionV relativeFrom="paragraph">
              <wp:posOffset>182880</wp:posOffset>
            </wp:positionV>
            <wp:extent cx="1555115" cy="1627505"/>
            <wp:effectExtent l="0" t="0" r="6985" b="10795"/>
            <wp:wrapNone/>
            <wp:docPr id="15" name="图片 15" descr="c4b341d4223290ad0a4b00f0cfcfe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4b341d4223290ad0a4b00f0cfcfe980"/>
                    <pic:cNvPicPr>
                      <a:picLocks noChangeAspect="1"/>
                    </pic:cNvPicPr>
                  </pic:nvPicPr>
                  <pic:blipFill>
                    <a:blip r:embed="rId6"/>
                    <a:srcRect t="17839" b="2331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55115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302260</wp:posOffset>
            </wp:positionH>
            <wp:positionV relativeFrom="paragraph">
              <wp:posOffset>111125</wp:posOffset>
            </wp:positionV>
            <wp:extent cx="1619250" cy="1619250"/>
            <wp:effectExtent l="0" t="0" r="0" b="0"/>
            <wp:wrapNone/>
            <wp:docPr id="12" name="图片 12" descr="微信图片_20240913094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409130943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DD26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245D5A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464C25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4507A2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271574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0B0236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官方抖音账号：GGHR002749。         QQ交流1群               QQ交流2群</w:t>
      </w:r>
    </w:p>
    <w:p w14:paraId="6D6FDE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官方网址：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instrText xml:space="preserve"> HYPERLINK "https://www.scggic.com/"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https://www.scggic.com/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总部地址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四川省成都市龙泉驿区北京路899号</w:t>
      </w:r>
    </w:p>
    <w:p w14:paraId="178C1126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</w:pPr>
    </w:p>
    <w:p w14:paraId="1A89EA8B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  <w:t>校招进行时，国光邀你以专业之力，护佑大地丰收！</w:t>
      </w:r>
    </w:p>
    <w:p w14:paraId="5DB63364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  <w:t>赶紧来pick你的优质offer吧！</w:t>
      </w:r>
    </w:p>
    <w:sectPr>
      <w:pgSz w:w="11906" w:h="16838"/>
      <w:pgMar w:top="850" w:right="794" w:bottom="850" w:left="794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4CBD6CC-A3F7-4331-B08E-988E6DB8D59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462F5A6-7B64-421B-921D-F346EAD70387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3" w:fontKey="{03647FA6-134D-42FB-B648-3239989FD1F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2FB47"/>
    <w:multiLevelType w:val="singleLevel"/>
    <w:tmpl w:val="8912FB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EE4719E"/>
    <w:multiLevelType w:val="singleLevel"/>
    <w:tmpl w:val="9EE4719E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2ADF9E6"/>
    <w:multiLevelType w:val="singleLevel"/>
    <w:tmpl w:val="B2ADF9E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B88E9B7"/>
    <w:multiLevelType w:val="singleLevel"/>
    <w:tmpl w:val="BB88E9B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C094141"/>
    <w:multiLevelType w:val="singleLevel"/>
    <w:tmpl w:val="BC094141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E928458F"/>
    <w:multiLevelType w:val="singleLevel"/>
    <w:tmpl w:val="E928458F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EEBB9403"/>
    <w:multiLevelType w:val="singleLevel"/>
    <w:tmpl w:val="EEBB9403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15D3E078"/>
    <w:multiLevelType w:val="singleLevel"/>
    <w:tmpl w:val="15D3E078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5316CFBB"/>
    <w:multiLevelType w:val="singleLevel"/>
    <w:tmpl w:val="5316CFBB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7FCBC0D7"/>
    <w:multiLevelType w:val="singleLevel"/>
    <w:tmpl w:val="7FCBC0D7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8"/>
  </w:num>
  <w:num w:numId="5">
    <w:abstractNumId w:val="3"/>
  </w:num>
  <w:num w:numId="6">
    <w:abstractNumId w:val="0"/>
  </w:num>
  <w:num w:numId="7">
    <w:abstractNumId w:val="5"/>
  </w:num>
  <w:num w:numId="8">
    <w:abstractNumId w:val="2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MGNmMjU5NTZiZDFmMTNjMmY0NzA2NmRkYmUwMGIifQ=="/>
    <w:docVar w:name="KSO_WPS_MARK_KEY" w:val="f6c60003-e29f-4652-a1ee-7f53098f6f63"/>
  </w:docVars>
  <w:rsids>
    <w:rsidRoot w:val="00000000"/>
    <w:rsid w:val="00454EF5"/>
    <w:rsid w:val="00793BB2"/>
    <w:rsid w:val="00FC02BF"/>
    <w:rsid w:val="0213141D"/>
    <w:rsid w:val="03574828"/>
    <w:rsid w:val="03E92F4A"/>
    <w:rsid w:val="048419B2"/>
    <w:rsid w:val="064B369D"/>
    <w:rsid w:val="066C1A43"/>
    <w:rsid w:val="08C32BCA"/>
    <w:rsid w:val="0913264A"/>
    <w:rsid w:val="0AC0235E"/>
    <w:rsid w:val="0BD75054"/>
    <w:rsid w:val="0BFB3454"/>
    <w:rsid w:val="0C451B9D"/>
    <w:rsid w:val="0C7F0D46"/>
    <w:rsid w:val="0D050FEB"/>
    <w:rsid w:val="0D186481"/>
    <w:rsid w:val="0D653A0D"/>
    <w:rsid w:val="0EA224A6"/>
    <w:rsid w:val="0F8B118C"/>
    <w:rsid w:val="0FAA2C7A"/>
    <w:rsid w:val="104906FF"/>
    <w:rsid w:val="10E943BC"/>
    <w:rsid w:val="116E041E"/>
    <w:rsid w:val="12584936"/>
    <w:rsid w:val="12E3249C"/>
    <w:rsid w:val="13C530C6"/>
    <w:rsid w:val="14496F20"/>
    <w:rsid w:val="14E32B57"/>
    <w:rsid w:val="158F46D2"/>
    <w:rsid w:val="15EC6474"/>
    <w:rsid w:val="16307734"/>
    <w:rsid w:val="16FA34F6"/>
    <w:rsid w:val="17A76437"/>
    <w:rsid w:val="17CB75A7"/>
    <w:rsid w:val="18C45CEE"/>
    <w:rsid w:val="18D92F68"/>
    <w:rsid w:val="19742C91"/>
    <w:rsid w:val="1ADD7258"/>
    <w:rsid w:val="1B261DC5"/>
    <w:rsid w:val="1B9511BC"/>
    <w:rsid w:val="1C1037A0"/>
    <w:rsid w:val="1D1A2E0F"/>
    <w:rsid w:val="1D9751A0"/>
    <w:rsid w:val="1EE00481"/>
    <w:rsid w:val="1F234F3D"/>
    <w:rsid w:val="20987E1C"/>
    <w:rsid w:val="20C81B4C"/>
    <w:rsid w:val="217E28FF"/>
    <w:rsid w:val="21A30A44"/>
    <w:rsid w:val="2217240B"/>
    <w:rsid w:val="22C72083"/>
    <w:rsid w:val="2302290E"/>
    <w:rsid w:val="23700025"/>
    <w:rsid w:val="24C67944"/>
    <w:rsid w:val="254A23B5"/>
    <w:rsid w:val="27303BF7"/>
    <w:rsid w:val="273A72C8"/>
    <w:rsid w:val="27D72D69"/>
    <w:rsid w:val="28431258"/>
    <w:rsid w:val="286213FB"/>
    <w:rsid w:val="2A0B1164"/>
    <w:rsid w:val="2A506E02"/>
    <w:rsid w:val="2AD56CA1"/>
    <w:rsid w:val="2BBA09D7"/>
    <w:rsid w:val="2C1C3440"/>
    <w:rsid w:val="2C3D33B6"/>
    <w:rsid w:val="2DAF5BEE"/>
    <w:rsid w:val="2DD1025A"/>
    <w:rsid w:val="2F300036"/>
    <w:rsid w:val="2F7DFA9C"/>
    <w:rsid w:val="30240B15"/>
    <w:rsid w:val="30717AD3"/>
    <w:rsid w:val="31C053E1"/>
    <w:rsid w:val="31E340B8"/>
    <w:rsid w:val="320609A4"/>
    <w:rsid w:val="32193230"/>
    <w:rsid w:val="32A01FA9"/>
    <w:rsid w:val="33027A0A"/>
    <w:rsid w:val="33267714"/>
    <w:rsid w:val="33743B62"/>
    <w:rsid w:val="354C01C6"/>
    <w:rsid w:val="36581519"/>
    <w:rsid w:val="36CE5337"/>
    <w:rsid w:val="37623CD1"/>
    <w:rsid w:val="37F86592"/>
    <w:rsid w:val="38523D46"/>
    <w:rsid w:val="38FB262F"/>
    <w:rsid w:val="39904B26"/>
    <w:rsid w:val="3A0573E4"/>
    <w:rsid w:val="3B8627AA"/>
    <w:rsid w:val="3C964B49"/>
    <w:rsid w:val="3D2C725B"/>
    <w:rsid w:val="3D8537BB"/>
    <w:rsid w:val="3E261EFC"/>
    <w:rsid w:val="3EE669F1"/>
    <w:rsid w:val="3F874C1D"/>
    <w:rsid w:val="400B75FC"/>
    <w:rsid w:val="4105229D"/>
    <w:rsid w:val="419F77D9"/>
    <w:rsid w:val="422E5823"/>
    <w:rsid w:val="427E269D"/>
    <w:rsid w:val="42806882"/>
    <w:rsid w:val="42AD0B9E"/>
    <w:rsid w:val="42EF4F5F"/>
    <w:rsid w:val="43216866"/>
    <w:rsid w:val="457F0D14"/>
    <w:rsid w:val="459A6C07"/>
    <w:rsid w:val="475E2707"/>
    <w:rsid w:val="47AF3DC1"/>
    <w:rsid w:val="485770DB"/>
    <w:rsid w:val="489D206D"/>
    <w:rsid w:val="494D658F"/>
    <w:rsid w:val="4CC45AC4"/>
    <w:rsid w:val="4DFA0CB0"/>
    <w:rsid w:val="4FAB6402"/>
    <w:rsid w:val="50701D3C"/>
    <w:rsid w:val="50D22437"/>
    <w:rsid w:val="5178769F"/>
    <w:rsid w:val="51911AEC"/>
    <w:rsid w:val="52BE3CDE"/>
    <w:rsid w:val="52EC506B"/>
    <w:rsid w:val="53312A7E"/>
    <w:rsid w:val="54212AF2"/>
    <w:rsid w:val="555111B5"/>
    <w:rsid w:val="565A1415"/>
    <w:rsid w:val="56E27B02"/>
    <w:rsid w:val="57517B92"/>
    <w:rsid w:val="59636184"/>
    <w:rsid w:val="5A92474A"/>
    <w:rsid w:val="5B287F4C"/>
    <w:rsid w:val="5BCF101E"/>
    <w:rsid w:val="5FB05672"/>
    <w:rsid w:val="60730D4C"/>
    <w:rsid w:val="61A94127"/>
    <w:rsid w:val="61BA6334"/>
    <w:rsid w:val="628C1A7E"/>
    <w:rsid w:val="62C40E9C"/>
    <w:rsid w:val="64876398"/>
    <w:rsid w:val="65FC33BF"/>
    <w:rsid w:val="665D348F"/>
    <w:rsid w:val="672D1356"/>
    <w:rsid w:val="675B5EC3"/>
    <w:rsid w:val="679C6C08"/>
    <w:rsid w:val="68B466AC"/>
    <w:rsid w:val="69063E38"/>
    <w:rsid w:val="69252C31"/>
    <w:rsid w:val="6B6A5C1A"/>
    <w:rsid w:val="6D1B3F11"/>
    <w:rsid w:val="6D2507D0"/>
    <w:rsid w:val="6D8E489E"/>
    <w:rsid w:val="6DEF4287"/>
    <w:rsid w:val="6EC802E2"/>
    <w:rsid w:val="707F70C6"/>
    <w:rsid w:val="7122219B"/>
    <w:rsid w:val="71704A0A"/>
    <w:rsid w:val="7185070D"/>
    <w:rsid w:val="72625138"/>
    <w:rsid w:val="72CE3DD9"/>
    <w:rsid w:val="7315161C"/>
    <w:rsid w:val="75E31EA6"/>
    <w:rsid w:val="78B51CAF"/>
    <w:rsid w:val="7DCD72DE"/>
    <w:rsid w:val="7E1E7F1F"/>
    <w:rsid w:val="7F216404"/>
    <w:rsid w:val="7F967F89"/>
    <w:rsid w:val="7F9F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2066</Words>
  <Characters>2268</Characters>
  <Lines>0</Lines>
  <Paragraphs>0</Paragraphs>
  <TotalTime>218</TotalTime>
  <ScaleCrop>false</ScaleCrop>
  <LinksUpToDate>false</LinksUpToDate>
  <CharactersWithSpaces>2339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2022-08-04T15:09:00Z</dcterms:created>
  <dc:creator>gg</dc:creator>
  <cp:lastModifiedBy>PAST</cp:lastModifiedBy>
  <dcterms:modified xsi:type="dcterms:W3CDTF">2025-10-10T11:34:35Z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70129F47883740E69EB79E33A8488C52_13</vt:lpwstr>
  </property>
  <property fmtid="{D5CDD505-2E9C-101B-9397-08002B2CF9AE}" pid="4" name="KSOTemplateDocerSaveRecord">
    <vt:lpwstr>eyJoZGlkIjoiNDZmMGNmMjU5NTZiZDFmMTNjMmY0NzA2NmRkYmUwMGIiLCJ1c2VySWQiOiI3MDE2MzA3MTQifQ==</vt:lpwstr>
  </property>
</Properties>
</file>