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F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7D8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高校毕业生报考诚信承诺书</w:t>
      </w:r>
    </w:p>
    <w:p w14:paraId="54AC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</w:p>
    <w:p w14:paraId="75560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一、</w:t>
      </w:r>
      <w:r>
        <w:rPr>
          <w:rFonts w:hint="eastAsia" w:ascii="仿宋_GB2312" w:eastAsia="仿宋_GB2312"/>
          <w:sz w:val="32"/>
        </w:rPr>
        <w:t>本次</w:t>
      </w:r>
      <w:r>
        <w:rPr>
          <w:rFonts w:hint="eastAsia" w:ascii="仿宋_GB2312" w:eastAsia="仿宋_GB2312"/>
          <w:sz w:val="32"/>
          <w:lang w:eastAsia="zh-CN"/>
        </w:rPr>
        <w:t>选</w:t>
      </w:r>
      <w:r>
        <w:rPr>
          <w:rFonts w:hint="eastAsia" w:ascii="仿宋_GB2312" w:eastAsia="仿宋_GB2312"/>
          <w:sz w:val="32"/>
        </w:rPr>
        <w:t>聘部分岗位用于专项</w:t>
      </w:r>
      <w:r>
        <w:rPr>
          <w:rFonts w:hint="eastAsia" w:ascii="仿宋_GB2312" w:eastAsia="仿宋_GB2312"/>
          <w:sz w:val="32"/>
          <w:lang w:eastAsia="zh-CN"/>
        </w:rPr>
        <w:t>选</w:t>
      </w:r>
      <w:r>
        <w:rPr>
          <w:rFonts w:hint="eastAsia" w:ascii="仿宋_GB2312" w:eastAsia="仿宋_GB2312"/>
          <w:sz w:val="32"/>
        </w:rPr>
        <w:t>聘“应届高校毕业生”，包括以下人员：</w:t>
      </w:r>
    </w:p>
    <w:p w14:paraId="36EB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（1）纳入国家统招计划、被普通高等院校录取的2026年应届高校毕业生。</w:t>
      </w:r>
    </w:p>
    <w:p w14:paraId="4E7C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2）国家统一招生的2024年、2025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14:paraId="1ED40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（3）参加“服务基层项目”前无工作经历，服务期满且考核合格后2年内未落实工作单位的人员（含2026年服务期满）。</w:t>
      </w:r>
    </w:p>
    <w:p w14:paraId="2048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（4）普通高等院校在校生或毕业当年入伍，退役后（含复学毕业）2年内未落实工作单位的退役士兵。</w:t>
      </w:r>
    </w:p>
    <w:p w14:paraId="4BAB5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（5）2026年取得国（境）外学位并完成教育部门学历认证的留学回国人员，以及2024年、2025年取得国（境）外学位并完成教育部门学历认证且未落实工作单位的留学回国人员。</w:t>
      </w:r>
    </w:p>
    <w:p w14:paraId="0C328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面向社会招收的住院医师如为普通高校应届毕业生的，其住培合格当年在医疗卫生机构就业,按当年应届毕业生同等对待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32A4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符合以上应届高校毕业生报考条件，如发现与本人情况不属实、不相符的情况，自愿按相关规定取消此次公开选聘资格，对严重弄虚作假行为将依据《事业单位公开招聘违纪违规行为处理规定》追究责任。</w:t>
      </w:r>
    </w:p>
    <w:p w14:paraId="5570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仿宋_GB2312" w:eastAsia="仿宋_GB2312"/>
          <w:sz w:val="32"/>
        </w:rPr>
      </w:pPr>
    </w:p>
    <w:p w14:paraId="75EB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520" w:firstLineChars="1100"/>
        <w:textAlignment w:val="auto"/>
        <w:rPr>
          <w:rFonts w:hint="eastAsia" w:ascii="仿宋_GB2312" w:eastAsia="仿宋_GB2312"/>
          <w:sz w:val="32"/>
        </w:rPr>
      </w:pPr>
    </w:p>
    <w:p w14:paraId="653DA9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tLeast"/>
        <w:ind w:firstLine="4179" w:firstLineChars="1306"/>
        <w:textAlignment w:val="baseline"/>
        <w:rPr>
          <w:rFonts w:hint="default" w:ascii="仿宋_GB2312" w:eastAsia="仿宋_GB2312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w w:val="100"/>
          <w:sz w:val="32"/>
          <w:szCs w:val="32"/>
          <w:lang w:val="en-US" w:eastAsia="zh-CN"/>
        </w:rPr>
        <w:t>承诺人：(</w:t>
      </w:r>
      <w:r>
        <w:rPr>
          <w:rFonts w:hint="eastAsia" w:ascii="楷体_GB2312" w:hAnsi="楷体_GB2312" w:eastAsia="楷体_GB2312" w:cs="楷体_GB2312"/>
          <w:w w:val="100"/>
          <w:sz w:val="28"/>
          <w:szCs w:val="28"/>
          <w:lang w:val="en-US" w:eastAsia="zh-CN"/>
        </w:rPr>
        <w:t>需本人手写签字及手印</w:t>
      </w:r>
      <w:r>
        <w:rPr>
          <w:rFonts w:hint="eastAsia" w:ascii="仿宋_GB2312" w:eastAsia="仿宋_GB2312"/>
          <w:w w:val="100"/>
          <w:sz w:val="32"/>
          <w:szCs w:val="32"/>
          <w:lang w:val="en-US" w:eastAsia="zh-CN"/>
        </w:rPr>
        <w:t>)</w:t>
      </w:r>
    </w:p>
    <w:p w14:paraId="17DA9E2A">
      <w:pPr>
        <w:ind w:firstLine="5120" w:firstLineChars="1600"/>
      </w:pPr>
      <w:r>
        <w:rPr>
          <w:rFonts w:hint="eastAsia" w:ascii="仿宋_GB2312" w:eastAsia="仿宋_GB2312"/>
          <w:w w:val="100"/>
          <w:sz w:val="32"/>
          <w:szCs w:val="32"/>
          <w:lang w:val="en-US" w:eastAsia="zh-CN"/>
        </w:rPr>
        <w:t>2026年5月 日</w:t>
      </w:r>
    </w:p>
    <w:sectPr>
      <w:headerReference r:id="rId3" w:type="default"/>
      <w:footerReference r:id="rId4" w:type="default"/>
      <w:pgSz w:w="11906" w:h="16838"/>
      <w:pgMar w:top="1814" w:right="1474" w:bottom="1400" w:left="1587" w:header="851" w:footer="106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06F22">
    <w:pPr>
      <w:ind w:right="360" w:firstLine="36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6F77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72575"/>
    <w:rsid w:val="0FD9288C"/>
    <w:rsid w:val="1E1862E1"/>
    <w:rsid w:val="2D990AC0"/>
    <w:rsid w:val="37645C9B"/>
    <w:rsid w:val="3C2E6878"/>
    <w:rsid w:val="434F017C"/>
    <w:rsid w:val="56574EF1"/>
    <w:rsid w:val="5B9444F1"/>
    <w:rsid w:val="604F5B86"/>
    <w:rsid w:val="7C5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557</Characters>
  <Lines>0</Lines>
  <Paragraphs>0</Paragraphs>
  <TotalTime>0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2026-04-28T09:27:00Z</dcterms:created>
  <dc:creator>Aqua*</dc:creator>
  <cp:lastModifiedBy>Aqua*</cp:lastModifiedBy>
  <dcterms:modified xsi:type="dcterms:W3CDTF">2026-05-20T06:29:36Z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0CEDD54EC1B5406AAAAE9C0AF9F9C1A9_13</vt:lpwstr>
  </property>
  <property fmtid="{D5CDD505-2E9C-101B-9397-08002B2CF9AE}" pid="4" name="KSOTemplateDocerSaveRecord">
    <vt:lpwstr>eyJoZGlkIjoiODg3ZDE4ZWQxMGUzNDAzZjI2YzA1MzIwZjA4YTEzYjAiLCJ1c2VySWQiOiI3NDMzNTIxODkifQ==</vt:lpwstr>
  </property>
</Properties>
</file>