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1.webp" ContentType="image/webp"/>
  <Override PartName="/word/media/image2.webp" ContentType="image/webp"/>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371C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rPr>
          <w:rFonts w:ascii="Microsoft YaHei UI" w:hAnsi="Microsoft YaHei UI" w:eastAsia="Microsoft YaHei UI" w:cs="Microsoft YaHei UI"/>
          <w:i w:val="0"/>
          <w:iCs w:val="0"/>
          <w:caps w:val="0"/>
          <w:spacing w:val="5"/>
          <w:sz w:val="22"/>
          <w:szCs w:val="22"/>
        </w:rPr>
      </w:pPr>
      <w:bookmarkStart w:id="0" w:name="_GoBack"/>
      <w:r>
        <w:rPr>
          <w:rFonts w:hint="eastAsia" w:ascii="Microsoft YaHei UI" w:hAnsi="Microsoft YaHei UI" w:eastAsia="Microsoft YaHei UI" w:cs="Microsoft YaHei UI"/>
          <w:i w:val="0"/>
          <w:iCs w:val="0"/>
          <w:caps w:val="0"/>
          <w:spacing w:val="5"/>
          <w:sz w:val="22"/>
          <w:szCs w:val="22"/>
          <w:bdr w:val="none" w:color="auto" w:sz="0" w:space="0"/>
          <w:shd w:val="clear" w:fill="FFFFFF"/>
        </w:rPr>
        <w:t>热点招聘 | 河南陆军第八十三集团军医院招聘公告</w:t>
      </w:r>
    </w:p>
    <w:bookmarkEnd w:id="0"/>
    <w:p w14:paraId="71778E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0" w:afterAutospacing="0" w:line="200" w:lineRule="atLeast"/>
        <w:ind w:left="0" w:right="0" w:firstLine="0"/>
        <w:jc w:val="left"/>
        <w:rPr>
          <w:rFonts w:hint="eastAsia" w:ascii="Microsoft YaHei UI" w:hAnsi="Microsoft YaHei UI" w:eastAsia="Microsoft YaHei UI" w:cs="Microsoft YaHei UI"/>
          <w:i w:val="0"/>
          <w:iCs w:val="0"/>
          <w:caps w:val="0"/>
          <w:spacing w:val="5"/>
          <w:sz w:val="0"/>
          <w:szCs w:val="0"/>
        </w:rPr>
      </w:pPr>
      <w:r>
        <w:rPr>
          <w:rFonts w:hint="eastAsia" w:ascii="Microsoft YaHei UI" w:hAnsi="Microsoft YaHei UI" w:eastAsia="Microsoft YaHei UI" w:cs="Microsoft YaHei UI"/>
          <w:i w:val="0"/>
          <w:iCs w:val="0"/>
          <w:caps w:val="0"/>
          <w:color w:val="576B95"/>
          <w:spacing w:val="5"/>
          <w:kern w:val="0"/>
          <w:sz w:val="15"/>
          <w:szCs w:val="15"/>
          <w:u w:val="none"/>
          <w:bdr w:val="none" w:color="auto" w:sz="0" w:space="0"/>
          <w:shd w:val="clear" w:fill="FFFFFF"/>
          <w:lang w:val="en-US" w:eastAsia="zh-CN" w:bidi="ar"/>
        </w:rPr>
        <w:fldChar w:fldCharType="begin"/>
      </w:r>
      <w:r>
        <w:rPr>
          <w:rFonts w:hint="eastAsia" w:ascii="Microsoft YaHei UI" w:hAnsi="Microsoft YaHei UI" w:eastAsia="Microsoft YaHei UI" w:cs="Microsoft YaHei UI"/>
          <w:i w:val="0"/>
          <w:iCs w:val="0"/>
          <w:caps w:val="0"/>
          <w:color w:val="576B95"/>
          <w:spacing w:val="5"/>
          <w:kern w:val="0"/>
          <w:sz w:val="15"/>
          <w:szCs w:val="15"/>
          <w:u w:val="none"/>
          <w:bdr w:val="none" w:color="auto" w:sz="0" w:space="0"/>
          <w:shd w:val="clear" w:fill="FFFFFF"/>
          <w:lang w:val="en-US" w:eastAsia="zh-CN" w:bidi="ar"/>
        </w:rPr>
        <w:instrText xml:space="preserve"> HYPERLINK "javascript:void(0);" </w:instrText>
      </w:r>
      <w:r>
        <w:rPr>
          <w:rFonts w:hint="eastAsia" w:ascii="Microsoft YaHei UI" w:hAnsi="Microsoft YaHei UI" w:eastAsia="Microsoft YaHei UI" w:cs="Microsoft YaHei UI"/>
          <w:i w:val="0"/>
          <w:iCs w:val="0"/>
          <w:caps w:val="0"/>
          <w:color w:val="576B95"/>
          <w:spacing w:val="5"/>
          <w:kern w:val="0"/>
          <w:sz w:val="15"/>
          <w:szCs w:val="15"/>
          <w:u w:val="none"/>
          <w:bdr w:val="none" w:color="auto" w:sz="0" w:space="0"/>
          <w:shd w:val="clear" w:fill="FFFFFF"/>
          <w:lang w:val="en-US" w:eastAsia="zh-CN" w:bidi="ar"/>
        </w:rPr>
        <w:fldChar w:fldCharType="separate"/>
      </w:r>
      <w:r>
        <w:rPr>
          <w:rStyle w:val="8"/>
          <w:rFonts w:hint="eastAsia" w:ascii="Microsoft YaHei UI" w:hAnsi="Microsoft YaHei UI" w:eastAsia="Microsoft YaHei UI" w:cs="Microsoft YaHei UI"/>
          <w:i w:val="0"/>
          <w:iCs w:val="0"/>
          <w:caps w:val="0"/>
          <w:color w:val="576B95"/>
          <w:spacing w:val="5"/>
          <w:sz w:val="15"/>
          <w:szCs w:val="15"/>
          <w:u w:val="none"/>
          <w:bdr w:val="none" w:color="auto" w:sz="0" w:space="0"/>
          <w:shd w:val="clear" w:fill="FFFFFF"/>
        </w:rPr>
        <w:t>新乡人才集团</w:t>
      </w:r>
      <w:r>
        <w:rPr>
          <w:rFonts w:hint="eastAsia" w:ascii="Microsoft YaHei UI" w:hAnsi="Microsoft YaHei UI" w:eastAsia="Microsoft YaHei UI" w:cs="Microsoft YaHei UI"/>
          <w:i w:val="0"/>
          <w:iCs w:val="0"/>
          <w:caps w:val="0"/>
          <w:color w:val="576B95"/>
          <w:spacing w:val="5"/>
          <w:kern w:val="0"/>
          <w:sz w:val="15"/>
          <w:szCs w:val="15"/>
          <w:u w:val="none"/>
          <w:bdr w:val="none" w:color="auto" w:sz="0" w:space="0"/>
          <w:shd w:val="clear" w:fill="FFFFFF"/>
          <w:lang w:val="en-US" w:eastAsia="zh-CN" w:bidi="ar"/>
        </w:rPr>
        <w:fldChar w:fldCharType="end"/>
      </w:r>
      <w:r>
        <w:rPr>
          <w:rFonts w:hint="eastAsia" w:ascii="Microsoft YaHei UI" w:hAnsi="Microsoft YaHei UI" w:eastAsia="Microsoft YaHei UI" w:cs="Microsoft YaHei UI"/>
          <w:i w:val="0"/>
          <w:iCs w:val="0"/>
          <w:caps w:val="0"/>
          <w:spacing w:val="5"/>
          <w:kern w:val="0"/>
          <w:sz w:val="0"/>
          <w:szCs w:val="0"/>
          <w:bdr w:val="none" w:color="auto" w:sz="0" w:space="0"/>
          <w:shd w:val="clear" w:fill="FFFFFF"/>
          <w:lang w:val="en-US" w:eastAsia="zh-CN" w:bidi="ar"/>
        </w:rPr>
        <w:t> </w:t>
      </w:r>
      <w:r>
        <w:rPr>
          <w:rStyle w:val="7"/>
          <w:rFonts w:hint="eastAsia" w:ascii="Microsoft YaHei UI" w:hAnsi="Microsoft YaHei UI" w:eastAsia="Microsoft YaHei UI" w:cs="Microsoft YaHei UI"/>
          <w:i w:val="0"/>
          <w:iCs w:val="0"/>
          <w:caps w:val="0"/>
          <w:spacing w:val="5"/>
          <w:kern w:val="0"/>
          <w:sz w:val="15"/>
          <w:szCs w:val="15"/>
          <w:bdr w:val="none" w:color="auto" w:sz="0" w:space="0"/>
          <w:shd w:val="clear" w:fill="FFFFFF"/>
          <w:lang w:val="en-US" w:eastAsia="zh-CN" w:bidi="ar"/>
        </w:rPr>
        <w:t>2025年04月22日 17:39</w:t>
      </w:r>
      <w:r>
        <w:rPr>
          <w:rFonts w:hint="eastAsia" w:ascii="Microsoft YaHei UI" w:hAnsi="Microsoft YaHei UI" w:eastAsia="Microsoft YaHei UI" w:cs="Microsoft YaHei UI"/>
          <w:i w:val="0"/>
          <w:iCs w:val="0"/>
          <w:caps w:val="0"/>
          <w:spacing w:val="5"/>
          <w:kern w:val="0"/>
          <w:sz w:val="0"/>
          <w:szCs w:val="0"/>
          <w:bdr w:val="none" w:color="auto" w:sz="0" w:space="0"/>
          <w:shd w:val="clear" w:fill="FFFFFF"/>
          <w:lang w:val="en-US" w:eastAsia="zh-CN" w:bidi="ar"/>
        </w:rPr>
        <w:t> </w:t>
      </w:r>
      <w:r>
        <w:rPr>
          <w:rStyle w:val="7"/>
          <w:rFonts w:hint="eastAsia" w:ascii="Microsoft YaHei UI" w:hAnsi="Microsoft YaHei UI" w:eastAsia="Microsoft YaHei UI" w:cs="Microsoft YaHei UI"/>
          <w:i w:val="0"/>
          <w:iCs w:val="0"/>
          <w:caps w:val="0"/>
          <w:spacing w:val="5"/>
          <w:kern w:val="0"/>
          <w:sz w:val="15"/>
          <w:szCs w:val="15"/>
          <w:bdr w:val="none" w:color="auto" w:sz="0" w:space="0"/>
          <w:shd w:val="clear" w:fill="FFFFFF"/>
          <w:lang w:val="en-US" w:eastAsia="zh-CN" w:bidi="ar"/>
        </w:rPr>
        <w:t>河南</w:t>
      </w:r>
    </w:p>
    <w:p w14:paraId="21AB84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14:paraId="419B14B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eastAsia" w:ascii="Microsoft YaHei UI" w:hAnsi="Microsoft YaHei UI" w:eastAsia="Microsoft YaHei UI" w:cs="Microsoft YaHei UI"/>
          <w:i w:val="0"/>
          <w:iCs w:val="0"/>
          <w:caps w:val="0"/>
          <w:spacing w:val="5"/>
          <w:sz w:val="17"/>
          <w:szCs w:val="17"/>
          <w:bdr w:val="none" w:color="auto" w:sz="0" w:space="0"/>
          <w:shd w:val="clear" w:fill="FFFFFF"/>
        </w:rPr>
        <w:t>单位简介</w:t>
      </w:r>
    </w:p>
    <w:p w14:paraId="1D57738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ascii="Calibri" w:hAnsi="Calibri" w:cs="Calibri"/>
          <w:color w:val="000000"/>
          <w:spacing w:val="0"/>
          <w:sz w:val="24"/>
          <w:szCs w:val="24"/>
        </w:rPr>
      </w:pPr>
      <w:r>
        <w:rPr>
          <w:rFonts w:hint="eastAsia" w:ascii="Microsoft YaHei UI" w:hAnsi="Microsoft YaHei UI" w:eastAsia="Microsoft YaHei UI" w:cs="Microsoft YaHei UI"/>
          <w:i w:val="0"/>
          <w:iCs w:val="0"/>
          <w:caps w:val="0"/>
          <w:color w:val="474141"/>
          <w:spacing w:val="10"/>
          <w:sz w:val="24"/>
          <w:szCs w:val="24"/>
          <w:bdr w:val="none" w:color="auto" w:sz="0" w:space="0"/>
          <w:shd w:val="clear" w:fill="FFFFFF"/>
        </w:rPr>
        <w:t>陆军第83集团军医院（原解放军第371医院）是一所有着悠久历史和光荣传统的红色医院，前身是1946年10月成立的延安直属军分区医院。70多年来，先后历经10余次改革整编，始终秉承红色医院基因，践行姓军为战使命，发挥为兵服务职能，坚守救死扶伤信念。现已发展成为一所集医疗、教学、科研、预防、保健为一体的三级综合医院，是全军卫生士官实习基地、新乡医学院硕士研究生联合培养基地和新乡医学院临床学院、新乡医学院第一附属医院专科联盟协作单位、新乡市退役军人优待定点医疗机构、陆军军医大学第二附属医院定点帮建帮扶单位、与解放军总医院第八医学中心建立技术帮扶协作和医联体合作关系，1个学科获批全军临床重点培育专科，3个学科获批中部战区陆军医学重点专科，16个学科加入军队和省级专科联盟。先后被评为“全国百姓放心示范医院”“军队优质护理服务示范医院”“全国平安医院建设表现突出集体”。</w:t>
      </w:r>
    </w:p>
    <w:p w14:paraId="1B8F4D2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default" w:ascii="Calibri" w:hAnsi="Calibri" w:cs="Calibri"/>
          <w:color w:val="000000"/>
          <w:spacing w:val="0"/>
          <w:sz w:val="24"/>
          <w:szCs w:val="24"/>
        </w:rPr>
      </w:pPr>
      <w:r>
        <w:rPr>
          <w:rFonts w:hint="eastAsia" w:ascii="Microsoft YaHei UI" w:hAnsi="Microsoft YaHei UI" w:eastAsia="Microsoft YaHei UI" w:cs="Microsoft YaHei UI"/>
          <w:i w:val="0"/>
          <w:iCs w:val="0"/>
          <w:caps w:val="0"/>
          <w:color w:val="474141"/>
          <w:spacing w:val="10"/>
          <w:sz w:val="24"/>
          <w:szCs w:val="24"/>
          <w:bdr w:val="none" w:color="auto" w:sz="0" w:space="0"/>
          <w:shd w:val="clear" w:fill="FFFFFF"/>
        </w:rPr>
        <w:t>医院位于有“中原明珠”美誉的河南省新乡市，交通便利，占地面积20余万平方米，展开床位1000张，年门诊量50余万人次，年出院患者近5万人次，年手术量近万台次。医院始终坚持人才为本、科技强院，拥有军事检验医学联合研究中心、地级市糖尿病综合诊疗研究重点实验室等。现有新乡医学院硕士研究生导师12人，各类医疗技术人员1000余人，其中博士及硕士研究生学历人员占比30%以上，获得国家自然科学基金项目1项，科技进步奖19项，国家发明专利30余项，发表核心期刊论文600余篇，出版学术专著20余部。</w:t>
      </w:r>
    </w:p>
    <w:p w14:paraId="13E627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default" w:ascii="Calibri" w:hAnsi="Calibri" w:cs="Calibri"/>
          <w:color w:val="000000"/>
          <w:spacing w:val="0"/>
          <w:sz w:val="24"/>
          <w:szCs w:val="24"/>
        </w:rPr>
      </w:pPr>
      <w:r>
        <w:rPr>
          <w:rFonts w:hint="eastAsia" w:ascii="Microsoft YaHei UI" w:hAnsi="Microsoft YaHei UI" w:eastAsia="Microsoft YaHei UI" w:cs="Microsoft YaHei UI"/>
          <w:i w:val="0"/>
          <w:iCs w:val="0"/>
          <w:caps w:val="0"/>
          <w:color w:val="474141"/>
          <w:spacing w:val="10"/>
          <w:sz w:val="24"/>
          <w:szCs w:val="24"/>
          <w:bdr w:val="none" w:color="auto" w:sz="0" w:space="0"/>
          <w:shd w:val="clear" w:fill="FFFFFF"/>
        </w:rPr>
        <w:t>医院具有髋、膝、踝关节置换，肝肾移植，干细胞生物治疗，心脑血管介入，冠状动脉搭桥，先天性脊柱侧弯矫形，经皮肾镜肾结石治疗，帕金森病、三叉神经痛、脑瘫、癫痫及难治性精神病的微创手术等一大批特色技术，均达到国内先进水平。拥有3.0T超导核磁、宝石能谱CT、联影128排CT、64排CT、1.5MRI、数字成像系统、大型数字化血管造影机、直线加速器、X刀、生化免疫自动化流水线、飞秒激光治疗仪、蔡司全飞秒激光手术系统等先进医疗设备。作为城市镇职工基本医疗保险、城乡居民医疗保险定点医疗机构，以精湛过硬的技术和优质放心的服务，赢得部队官兵、军属和驻地广大人民群众的信赖认可。</w:t>
      </w:r>
    </w:p>
    <w:p w14:paraId="4BB37E8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default" w:ascii="Calibri" w:hAnsi="Calibri" w:cs="Calibri"/>
          <w:color w:val="000000"/>
          <w:spacing w:val="0"/>
          <w:sz w:val="24"/>
          <w:szCs w:val="24"/>
        </w:rPr>
      </w:pPr>
      <w:r>
        <w:rPr>
          <w:rFonts w:hint="eastAsia" w:ascii="Microsoft YaHei UI" w:hAnsi="Microsoft YaHei UI" w:eastAsia="Microsoft YaHei UI" w:cs="Microsoft YaHei UI"/>
          <w:i w:val="0"/>
          <w:iCs w:val="0"/>
          <w:caps w:val="0"/>
          <w:color w:val="474141"/>
          <w:spacing w:val="10"/>
          <w:sz w:val="24"/>
          <w:szCs w:val="24"/>
          <w:bdr w:val="none" w:color="auto" w:sz="0" w:space="0"/>
          <w:shd w:val="clear" w:fill="FFFFFF"/>
        </w:rPr>
        <w:t>新时代红色医院期待与您携手共创美好未来。</w:t>
      </w:r>
    </w:p>
    <w:p w14:paraId="368F260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eastAsia" w:ascii="Microsoft YaHei UI" w:hAnsi="Microsoft YaHei UI" w:eastAsia="Microsoft YaHei UI" w:cs="Microsoft YaHei UI"/>
          <w:i w:val="0"/>
          <w:iCs w:val="0"/>
          <w:caps w:val="0"/>
          <w:spacing w:val="5"/>
          <w:sz w:val="17"/>
          <w:szCs w:val="17"/>
          <w:bdr w:val="none" w:color="auto" w:sz="0" w:space="0"/>
          <w:shd w:val="clear" w:fill="FFFFFF"/>
        </w:rPr>
        <w:t>1</w:t>
      </w:r>
    </w:p>
    <w:p w14:paraId="3C625A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eastAsia" w:ascii="Microsoft YaHei UI" w:hAnsi="Microsoft YaHei UI" w:eastAsia="Microsoft YaHei UI" w:cs="Microsoft YaHei UI"/>
          <w:i w:val="0"/>
          <w:iCs w:val="0"/>
          <w:caps w:val="0"/>
          <w:spacing w:val="6"/>
          <w:sz w:val="17"/>
          <w:szCs w:val="17"/>
          <w:bdr w:val="none" w:color="auto" w:sz="0" w:space="0"/>
          <w:shd w:val="clear" w:fill="FFFFFF"/>
        </w:rPr>
        <w:t>招聘岗位</w:t>
      </w:r>
    </w:p>
    <w:p w14:paraId="471B40D1">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5"/>
          <w:kern w:val="0"/>
          <w:sz w:val="17"/>
          <w:szCs w:val="17"/>
          <w:bdr w:val="none" w:color="auto" w:sz="0" w:space="0"/>
          <w:shd w:val="clear" w:fill="FFFFFF"/>
          <w:lang w:val="en-US" w:eastAsia="zh-CN" w:bidi="ar"/>
        </w:rPr>
        <w:br w:type="textWrapping"/>
      </w:r>
      <w:r>
        <w:rPr>
          <w:rFonts w:hint="eastAsia" w:ascii="Microsoft YaHei UI" w:hAnsi="Microsoft YaHei UI" w:eastAsia="Microsoft YaHei UI" w:cs="Microsoft YaHei UI"/>
          <w:i w:val="0"/>
          <w:iCs w:val="0"/>
          <w:caps w:val="0"/>
          <w:spacing w:val="5"/>
          <w:kern w:val="0"/>
          <w:sz w:val="17"/>
          <w:szCs w:val="17"/>
          <w:bdr w:val="none" w:color="auto" w:sz="0" w:space="0"/>
          <w:shd w:val="clear" w:fill="FFFFFF"/>
          <w:lang w:val="en-US" w:eastAsia="zh-CN" w:bidi="ar"/>
        </w:rPr>
        <w:drawing>
          <wp:inline distT="0" distB="0" distL="114300" distR="114300">
            <wp:extent cx="5274310" cy="7452360"/>
            <wp:effectExtent l="0" t="0" r="8890" b="254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4"/>
                    <a:stretch>
                      <a:fillRect/>
                    </a:stretch>
                  </pic:blipFill>
                  <pic:spPr>
                    <a:xfrm>
                      <a:off x="0" y="0"/>
                      <a:ext cx="5274310" cy="7452360"/>
                    </a:xfrm>
                    <a:prstGeom prst="rect">
                      <a:avLst/>
                    </a:prstGeom>
                    <a:noFill/>
                    <a:ln w="9525">
                      <a:noFill/>
                    </a:ln>
                  </pic:spPr>
                </pic:pic>
              </a:graphicData>
            </a:graphic>
          </wp:inline>
        </w:drawing>
      </w:r>
    </w:p>
    <w:p w14:paraId="486278A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EF3DE"/>
        <w:spacing w:before="0" w:beforeAutospacing="0" w:after="0" w:afterAutospacing="0"/>
        <w:ind w:left="0" w:right="0"/>
        <w:jc w:val="center"/>
        <w:rPr>
          <w:rFonts w:hint="eastAsia" w:ascii="Microsoft YaHei UI" w:hAnsi="Microsoft YaHei UI" w:eastAsia="Microsoft YaHei UI" w:cs="Microsoft YaHei UI"/>
          <w:color w:val="353535"/>
          <w:spacing w:val="5"/>
          <w:sz w:val="16"/>
          <w:szCs w:val="16"/>
        </w:rPr>
      </w:pPr>
      <w:r>
        <w:rPr>
          <w:rFonts w:ascii="Helvetica" w:hAnsi="Helvetica" w:eastAsia="Helvetica" w:cs="Helvetica"/>
          <w:i w:val="0"/>
          <w:iCs w:val="0"/>
          <w:caps w:val="0"/>
          <w:color w:val="888888"/>
          <w:spacing w:val="10"/>
          <w:sz w:val="21"/>
          <w:szCs w:val="21"/>
          <w:bdr w:val="none" w:color="auto" w:sz="0" w:space="0"/>
          <w:shd w:val="clear" w:fill="FEF3DE"/>
        </w:rPr>
        <w:t>（点击图片可放大查看）</w:t>
      </w:r>
    </w:p>
    <w:p w14:paraId="6BE09C4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Microsoft YaHei UI" w:hAnsi="Microsoft YaHei UI" w:eastAsia="Microsoft YaHei UI" w:cs="Microsoft YaHei UI"/>
          <w:b/>
          <w:bCs/>
          <w:i w:val="0"/>
          <w:iCs w:val="0"/>
          <w:caps w:val="0"/>
          <w:spacing w:val="5"/>
          <w:sz w:val="17"/>
          <w:szCs w:val="17"/>
          <w:bdr w:val="none" w:color="auto" w:sz="0" w:space="0"/>
          <w:shd w:val="clear" w:fill="FFFFFF"/>
        </w:rPr>
        <w:t>2</w:t>
      </w:r>
    </w:p>
    <w:p w14:paraId="4E1A1D15">
      <w:pPr>
        <w:keepNext w:val="0"/>
        <w:keepLines w:val="0"/>
        <w:widowControl/>
        <w:suppressLineNumbers w:val="0"/>
        <w:spacing w:before="0" w:beforeAutospacing="0" w:after="0" w:afterAutospacing="0"/>
        <w:ind w:left="0" w:right="0"/>
        <w:jc w:val="left"/>
      </w:pPr>
      <w:r>
        <w:rPr>
          <w:rStyle w:val="6"/>
          <w:rFonts w:hint="eastAsia" w:ascii="Microsoft YaHei UI" w:hAnsi="Microsoft YaHei UI" w:eastAsia="Microsoft YaHei UI" w:cs="Microsoft YaHei UI"/>
          <w:i w:val="0"/>
          <w:iCs w:val="0"/>
          <w:caps w:val="0"/>
          <w:color w:val="C83232"/>
          <w:spacing w:val="5"/>
          <w:kern w:val="0"/>
          <w:sz w:val="20"/>
          <w:szCs w:val="20"/>
          <w:bdr w:val="none" w:color="auto" w:sz="0" w:space="0"/>
          <w:shd w:val="clear" w:fill="FFFFFF"/>
          <w:lang w:val="en-US" w:eastAsia="zh-CN" w:bidi="ar"/>
        </w:rPr>
        <w:t>  招聘要求</w:t>
      </w:r>
      <w:r>
        <w:rPr>
          <w:rFonts w:hint="eastAsia" w:ascii="Microsoft YaHei UI" w:hAnsi="Microsoft YaHei UI" w:eastAsia="Microsoft YaHei UI" w:cs="Microsoft YaHei UI"/>
          <w:i w:val="0"/>
          <w:iCs w:val="0"/>
          <w:caps w:val="0"/>
          <w:spacing w:val="5"/>
          <w:kern w:val="0"/>
          <w:sz w:val="17"/>
          <w:szCs w:val="17"/>
          <w:bdr w:val="none" w:color="auto" w:sz="0" w:space="0"/>
          <w:shd w:val="clear" w:fill="FFFFFF"/>
          <w:lang w:val="en-US" w:eastAsia="zh-CN" w:bidi="ar"/>
        </w:rPr>
        <w:br w:type="textWrapping"/>
      </w:r>
      <w:r>
        <w:rPr>
          <w:rFonts w:hint="eastAsia" w:ascii="Microsoft YaHei UI" w:hAnsi="Microsoft YaHei UI" w:eastAsia="Microsoft YaHei UI" w:cs="Microsoft YaHei UI"/>
          <w:b/>
          <w:bCs/>
          <w:i w:val="0"/>
          <w:iCs w:val="0"/>
          <w:caps w:val="0"/>
          <w:color w:val="474141"/>
          <w:spacing w:val="10"/>
          <w:kern w:val="0"/>
          <w:sz w:val="17"/>
          <w:szCs w:val="17"/>
          <w:bdr w:val="none" w:color="auto" w:sz="0" w:space="0"/>
          <w:shd w:val="clear" w:fill="FFFFFF"/>
          <w:lang w:val="en-US" w:eastAsia="zh-CN" w:bidi="ar"/>
        </w:rPr>
        <w:t>（一）招聘对象</w:t>
      </w:r>
      <w:r>
        <w:rPr>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应届毕业生或社会人才。</w:t>
      </w:r>
      <w:r>
        <w:rPr>
          <w:rFonts w:hint="eastAsia" w:ascii="Microsoft YaHei UI" w:hAnsi="Microsoft YaHei UI" w:eastAsia="Microsoft YaHei UI" w:cs="Microsoft YaHei UI"/>
          <w:i w:val="0"/>
          <w:iCs w:val="0"/>
          <w:caps w:val="0"/>
          <w:color w:val="474141"/>
          <w:spacing w:val="6"/>
          <w:kern w:val="0"/>
          <w:sz w:val="16"/>
          <w:szCs w:val="16"/>
          <w:bdr w:val="none" w:color="auto" w:sz="0" w:space="0"/>
          <w:shd w:val="clear" w:fill="FFFFFF"/>
          <w:lang w:val="en-US" w:eastAsia="zh-CN" w:bidi="ar"/>
        </w:rPr>
        <w:br w:type="textWrapping"/>
      </w:r>
      <w:r>
        <w:rPr>
          <w:rStyle w:val="6"/>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（二）基本条件</w:t>
      </w:r>
      <w:r>
        <w:rPr>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1、具有中华人民共和国国籍。2、遵守国家的法律、法规，拥护中国共产党的路线、方针、政策，热爱军队卫生事业。3、热爱本职工作，品行端正，责任心强，有良好的职业道德。4、符合岗位要求的资格条件。5、身心健康，五官端正，精神状态良好，具备完成工作任务的身体和心理素质，符合《国家公务员录取体检通用标准》。</w:t>
      </w:r>
      <w:r>
        <w:rPr>
          <w:rFonts w:hint="eastAsia" w:ascii="Microsoft YaHei UI" w:hAnsi="Microsoft YaHei UI" w:eastAsia="Microsoft YaHei UI" w:cs="Microsoft YaHei UI"/>
          <w:i w:val="0"/>
          <w:iCs w:val="0"/>
          <w:caps w:val="0"/>
          <w:color w:val="474141"/>
          <w:spacing w:val="6"/>
          <w:kern w:val="0"/>
          <w:sz w:val="16"/>
          <w:szCs w:val="16"/>
          <w:bdr w:val="none" w:color="auto" w:sz="0" w:space="0"/>
          <w:shd w:val="clear" w:fill="FFFFFF"/>
          <w:lang w:val="en-US" w:eastAsia="zh-CN" w:bidi="ar"/>
        </w:rPr>
        <w:br w:type="textWrapping"/>
      </w:r>
      <w:r>
        <w:rPr>
          <w:rStyle w:val="6"/>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（三）聘用有下列情况之一者，不予录用</w:t>
      </w:r>
      <w:r>
        <w:rPr>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EF3DE"/>
          <w:lang w:val="en-US" w:eastAsia="zh-CN" w:bidi="ar"/>
        </w:rPr>
        <w:t>1、品行不良或有违法乱纪记录者；2、被其他单位开除或被本院开除者；3、所提供的个人资料有虚假情况者；4、有较为严重的个人不良信用记录的或被列入失信人员黑名单的；5、其他不适宜从事医疗工作的。</w:t>
      </w:r>
      <w:r>
        <w:rPr>
          <w:rFonts w:hint="eastAsia" w:ascii="Microsoft YaHei UI" w:hAnsi="Microsoft YaHei UI" w:eastAsia="Microsoft YaHei UI" w:cs="Microsoft YaHei UI"/>
          <w:i w:val="0"/>
          <w:iCs w:val="0"/>
          <w:caps w:val="0"/>
          <w:color w:val="474141"/>
          <w:spacing w:val="6"/>
          <w:kern w:val="0"/>
          <w:sz w:val="16"/>
          <w:szCs w:val="16"/>
          <w:bdr w:val="none" w:color="auto" w:sz="0" w:space="0"/>
          <w:shd w:val="clear" w:fill="FFFFFF"/>
          <w:lang w:val="en-US" w:eastAsia="zh-CN" w:bidi="ar"/>
        </w:rPr>
        <w:br w:type="textWrapping"/>
      </w:r>
      <w:r>
        <w:rPr>
          <w:rStyle w:val="6"/>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（四）聘用</w:t>
      </w:r>
      <w:r>
        <w:rPr>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EF3DE"/>
          <w:lang w:val="en-US" w:eastAsia="zh-CN" w:bidi="ar"/>
        </w:rPr>
        <w:t>1、具有招聘岗位要求的专业技术资格和执业资格。2、应聘医疗、医技、药学等岗位原则上应具有全日制本科以上学历，其中医疗岗位须取得住院医师规范化培训合格证书；应聘护理岗位原则上应具有本科学历；同等条件下，“双一流”建设高校与建设学科全日制硕士研究生以上学历毕业生优先录用。3、国家统招类全日制应届毕业生，需能按期毕业，报到时取得国家认可的学历学位及招聘岗位要求的专业技术资格和执业资格证书。</w:t>
      </w:r>
    </w:p>
    <w:p w14:paraId="7D0658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Microsoft YaHei UI" w:hAnsi="Microsoft YaHei UI" w:eastAsia="Microsoft YaHei UI" w:cs="Microsoft YaHei UI"/>
          <w:i w:val="0"/>
          <w:iCs w:val="0"/>
          <w:caps w:val="0"/>
          <w:color w:val="C83232"/>
          <w:spacing w:val="5"/>
          <w:sz w:val="20"/>
          <w:szCs w:val="20"/>
          <w:bdr w:val="none" w:color="auto" w:sz="0" w:space="0"/>
          <w:shd w:val="clear" w:fill="FEF3DE"/>
        </w:rPr>
        <w:t>3</w:t>
      </w:r>
    </w:p>
    <w:p w14:paraId="50B6DAF3">
      <w:pPr>
        <w:keepNext w:val="0"/>
        <w:keepLines w:val="0"/>
        <w:widowControl/>
        <w:suppressLineNumbers w:val="0"/>
        <w:spacing w:before="0" w:beforeAutospacing="0" w:after="0" w:afterAutospacing="0"/>
        <w:ind w:left="0" w:right="0"/>
        <w:jc w:val="left"/>
      </w:pPr>
      <w:r>
        <w:rPr>
          <w:rStyle w:val="6"/>
          <w:rFonts w:hint="eastAsia" w:ascii="Microsoft YaHei UI" w:hAnsi="Microsoft YaHei UI" w:eastAsia="Microsoft YaHei UI" w:cs="Microsoft YaHei UI"/>
          <w:i w:val="0"/>
          <w:iCs w:val="0"/>
          <w:caps w:val="0"/>
          <w:color w:val="C83232"/>
          <w:spacing w:val="5"/>
          <w:kern w:val="0"/>
          <w:sz w:val="20"/>
          <w:szCs w:val="20"/>
          <w:bdr w:val="none" w:color="auto" w:sz="0" w:space="0"/>
          <w:shd w:val="clear" w:fill="FEF3DE"/>
          <w:lang w:val="en-US" w:eastAsia="zh-CN" w:bidi="ar"/>
        </w:rPr>
        <w:t>  招聘程序与报名方法</w:t>
      </w:r>
    </w:p>
    <w:p w14:paraId="6FC7B6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default" w:ascii="Times New Roman" w:hAnsi="Times New Roman" w:cs="Times New Roman"/>
          <w:color w:val="000000"/>
          <w:spacing w:val="0"/>
          <w:sz w:val="21"/>
          <w:szCs w:val="21"/>
        </w:rPr>
      </w:pPr>
      <w:r>
        <w:rPr>
          <w:rStyle w:val="6"/>
          <w:rFonts w:hint="eastAsia" w:ascii="Microsoft YaHei UI" w:hAnsi="Microsoft YaHei UI" w:eastAsia="Microsoft YaHei UI" w:cs="Microsoft YaHei UI"/>
          <w:i w:val="0"/>
          <w:iCs w:val="0"/>
          <w:caps w:val="0"/>
          <w:color w:val="474141"/>
          <w:spacing w:val="10"/>
          <w:sz w:val="16"/>
          <w:szCs w:val="16"/>
          <w:bdr w:val="none" w:color="auto" w:sz="0" w:space="0"/>
          <w:shd w:val="clear" w:fill="FFFFFF"/>
        </w:rPr>
        <w:t>（一）报名时间</w:t>
      </w:r>
    </w:p>
    <w:p w14:paraId="4CCC44C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default" w:ascii="Times New Roman" w:hAnsi="Times New Roman" w:cs="Times New Roman"/>
          <w:color w:val="000000"/>
          <w:spacing w:val="0"/>
          <w:sz w:val="21"/>
          <w:szCs w:val="21"/>
        </w:rPr>
      </w:pPr>
      <w:r>
        <w:rPr>
          <w:rFonts w:hint="eastAsia" w:ascii="Microsoft YaHei UI" w:hAnsi="Microsoft YaHei UI" w:eastAsia="Microsoft YaHei UI" w:cs="Microsoft YaHei UI"/>
          <w:i w:val="0"/>
          <w:iCs w:val="0"/>
          <w:caps w:val="0"/>
          <w:color w:val="474141"/>
          <w:spacing w:val="10"/>
          <w:sz w:val="16"/>
          <w:szCs w:val="16"/>
          <w:bdr w:val="none" w:color="auto" w:sz="0" w:space="0"/>
          <w:shd w:val="clear" w:fill="FFFFFF"/>
        </w:rPr>
        <w:t>即日起至2025年4月30日。</w:t>
      </w:r>
    </w:p>
    <w:p w14:paraId="42A956B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default" w:ascii="Times New Roman" w:hAnsi="Times New Roman" w:cs="Times New Roman"/>
          <w:color w:val="000000"/>
          <w:spacing w:val="0"/>
          <w:sz w:val="21"/>
          <w:szCs w:val="21"/>
        </w:rPr>
      </w:pPr>
    </w:p>
    <w:p w14:paraId="275C2FA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default" w:ascii="Times New Roman" w:hAnsi="Times New Roman" w:cs="Times New Roman"/>
          <w:color w:val="000000"/>
          <w:spacing w:val="0"/>
          <w:sz w:val="21"/>
          <w:szCs w:val="21"/>
        </w:rPr>
      </w:pPr>
      <w:r>
        <w:rPr>
          <w:rStyle w:val="6"/>
          <w:rFonts w:hint="eastAsia" w:ascii="Microsoft YaHei UI" w:hAnsi="Microsoft YaHei UI" w:eastAsia="Microsoft YaHei UI" w:cs="Microsoft YaHei UI"/>
          <w:i w:val="0"/>
          <w:iCs w:val="0"/>
          <w:caps w:val="0"/>
          <w:color w:val="474141"/>
          <w:spacing w:val="10"/>
          <w:sz w:val="16"/>
          <w:szCs w:val="16"/>
          <w:bdr w:val="none" w:color="auto" w:sz="0" w:space="0"/>
          <w:shd w:val="clear" w:fill="FEF3DE"/>
        </w:rPr>
        <w:t>（二）</w:t>
      </w:r>
      <w:r>
        <w:rPr>
          <w:rStyle w:val="6"/>
          <w:rFonts w:hint="eastAsia" w:ascii="Microsoft YaHei UI" w:hAnsi="Microsoft YaHei UI" w:eastAsia="Microsoft YaHei UI" w:cs="Microsoft YaHei UI"/>
          <w:i w:val="0"/>
          <w:iCs w:val="0"/>
          <w:caps w:val="0"/>
          <w:color w:val="474141"/>
          <w:spacing w:val="10"/>
          <w:sz w:val="16"/>
          <w:szCs w:val="16"/>
          <w:bdr w:val="none" w:color="auto" w:sz="0" w:space="0"/>
          <w:shd w:val="clear" w:fill="FFFFFF"/>
        </w:rPr>
        <w:t>报名方式</w:t>
      </w:r>
    </w:p>
    <w:p w14:paraId="0CE472D6">
      <w:pPr>
        <w:keepNext w:val="0"/>
        <w:keepLines w:val="0"/>
        <w:widowControl/>
        <w:suppressLineNumbers w:val="0"/>
        <w:spacing w:before="0" w:beforeAutospacing="0" w:after="0" w:afterAutospacing="0"/>
        <w:ind w:left="0" w:right="0"/>
        <w:jc w:val="left"/>
      </w:pPr>
      <w:r>
        <w:rPr>
          <w:rFonts w:hint="default" w:ascii="Helvetica" w:hAnsi="Helvetica" w:eastAsia="Helvetica" w:cs="Helvetica"/>
          <w:i w:val="0"/>
          <w:iCs w:val="0"/>
          <w:caps w:val="0"/>
          <w:color w:val="474141"/>
          <w:spacing w:val="10"/>
          <w:kern w:val="0"/>
          <w:sz w:val="16"/>
          <w:szCs w:val="16"/>
          <w:bdr w:val="none" w:color="auto" w:sz="0" w:space="0"/>
          <w:shd w:val="clear" w:fill="FFFFFF"/>
          <w:lang w:val="en-US" w:eastAsia="zh-CN" w:bidi="ar"/>
        </w:rPr>
        <w:t>请登录融通人力公司招聘平台（www.erongpin.com）投递个人简历。可扫描下方二维码或点击文末“阅读原文”进入招聘系统。</w:t>
      </w:r>
    </w:p>
    <w:p w14:paraId="53AC27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ascii="等线" w:hAnsi="等线" w:eastAsia="等线" w:cs="等线"/>
          <w:color w:val="000000"/>
          <w:spacing w:val="0"/>
          <w:sz w:val="21"/>
          <w:szCs w:val="21"/>
        </w:rPr>
      </w:pPr>
    </w:p>
    <w:p w14:paraId="1B919D7F">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spacing w:val="5"/>
          <w:kern w:val="0"/>
          <w:sz w:val="17"/>
          <w:szCs w:val="17"/>
          <w:bdr w:val="none" w:color="auto" w:sz="0" w:space="0"/>
          <w:shd w:val="clear" w:fill="FFFFFF"/>
          <w:lang w:val="en-US" w:eastAsia="zh-CN" w:bidi="ar"/>
        </w:rPr>
        <w:drawing>
          <wp:inline distT="0" distB="0" distL="114300" distR="114300">
            <wp:extent cx="2857500" cy="285750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5"/>
                    <a:stretch>
                      <a:fillRect/>
                    </a:stretch>
                  </pic:blipFill>
                  <pic:spPr>
                    <a:xfrm>
                      <a:off x="0" y="0"/>
                      <a:ext cx="2857500" cy="2857500"/>
                    </a:xfrm>
                    <a:prstGeom prst="rect">
                      <a:avLst/>
                    </a:prstGeom>
                    <a:noFill/>
                    <a:ln w="9525">
                      <a:noFill/>
                    </a:ln>
                  </pic:spPr>
                </pic:pic>
              </a:graphicData>
            </a:graphic>
          </wp:inline>
        </w:drawing>
      </w:r>
    </w:p>
    <w:p w14:paraId="46F2C20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Microsoft YaHei UI" w:hAnsi="Microsoft YaHei UI" w:eastAsia="Microsoft YaHei UI" w:cs="Microsoft YaHei UI"/>
          <w:color w:val="353535"/>
          <w:spacing w:val="5"/>
          <w:sz w:val="16"/>
          <w:szCs w:val="16"/>
        </w:rPr>
      </w:pPr>
      <w:r>
        <w:rPr>
          <w:rFonts w:hint="default" w:ascii="Helvetica" w:hAnsi="Helvetica" w:eastAsia="Helvetica" w:cs="Helvetica"/>
          <w:i w:val="0"/>
          <w:iCs w:val="0"/>
          <w:caps w:val="0"/>
          <w:color w:val="888888"/>
          <w:spacing w:val="10"/>
          <w:sz w:val="14"/>
          <w:szCs w:val="14"/>
          <w:bdr w:val="none" w:color="auto" w:sz="0" w:space="0"/>
          <w:shd w:val="clear" w:fill="FEF3DE"/>
        </w:rPr>
        <w:t>(可扫码登录)</w:t>
      </w:r>
    </w:p>
    <w:p w14:paraId="36CECE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Microsoft YaHei UI" w:hAnsi="Microsoft YaHei UI" w:eastAsia="Microsoft YaHei UI" w:cs="Microsoft YaHei UI"/>
          <w:color w:val="353535"/>
          <w:spacing w:val="5"/>
          <w:sz w:val="16"/>
          <w:szCs w:val="16"/>
        </w:rPr>
      </w:pPr>
    </w:p>
    <w:p w14:paraId="6149B9C1">
      <w:pPr>
        <w:keepNext w:val="0"/>
        <w:keepLines w:val="0"/>
        <w:widowControl/>
        <w:suppressLineNumbers w:val="0"/>
        <w:spacing w:before="0" w:beforeAutospacing="0" w:after="0" w:afterAutospacing="0"/>
        <w:ind w:left="0" w:right="0"/>
        <w:jc w:val="left"/>
      </w:pPr>
      <w:r>
        <w:rPr>
          <w:rStyle w:val="6"/>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（三）资格审查</w:t>
      </w:r>
      <w:r>
        <w:rPr>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根据应聘报名情况进行简历初筛、资格审查，确定符合应聘岗位条件人员。资格审查贯穿公开招聘全过程，如发现弄虚作假者立即取消考核或应聘资格。</w:t>
      </w:r>
      <w:r>
        <w:rPr>
          <w:rFonts w:hint="eastAsia" w:ascii="Microsoft YaHei UI" w:hAnsi="Microsoft YaHei UI" w:eastAsia="Microsoft YaHei UI" w:cs="Microsoft YaHei UI"/>
          <w:i w:val="0"/>
          <w:iCs w:val="0"/>
          <w:caps w:val="0"/>
          <w:color w:val="474141"/>
          <w:spacing w:val="6"/>
          <w:kern w:val="0"/>
          <w:sz w:val="16"/>
          <w:szCs w:val="16"/>
          <w:bdr w:val="none" w:color="auto" w:sz="0" w:space="0"/>
          <w:shd w:val="clear" w:fill="FFFFFF"/>
          <w:lang w:val="en-US" w:eastAsia="zh-CN" w:bidi="ar"/>
        </w:rPr>
        <w:br w:type="textWrapping"/>
      </w:r>
      <w:r>
        <w:rPr>
          <w:rStyle w:val="6"/>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（四）面试考核</w:t>
      </w:r>
      <w:r>
        <w:rPr>
          <w:rFonts w:hint="eastAsia" w:ascii="Microsoft YaHei UI" w:hAnsi="Microsoft YaHei UI" w:eastAsia="Microsoft YaHei UI" w:cs="Microsoft YaHei UI"/>
          <w:i w:val="0"/>
          <w:iCs w:val="0"/>
          <w:caps w:val="0"/>
          <w:color w:val="474141"/>
          <w:spacing w:val="6"/>
          <w:kern w:val="0"/>
          <w:sz w:val="16"/>
          <w:szCs w:val="16"/>
          <w:bdr w:val="none" w:color="auto" w:sz="0" w:space="0"/>
          <w:shd w:val="clear" w:fill="FFFFFF"/>
          <w:lang w:val="en-US" w:eastAsia="zh-CN" w:bidi="ar"/>
        </w:rPr>
        <w:t>资格审查结束后，对符合应聘岗位条件人员组织理论考试、操作考试和面试。</w:t>
      </w:r>
      <w:r>
        <w:rPr>
          <w:rFonts w:hint="eastAsia" w:ascii="Microsoft YaHei UI" w:hAnsi="Microsoft YaHei UI" w:eastAsia="Microsoft YaHei UI" w:cs="Microsoft YaHei UI"/>
          <w:i w:val="0"/>
          <w:iCs w:val="0"/>
          <w:caps w:val="0"/>
          <w:color w:val="474141"/>
          <w:spacing w:val="6"/>
          <w:kern w:val="0"/>
          <w:sz w:val="16"/>
          <w:szCs w:val="16"/>
          <w:bdr w:val="none" w:color="auto" w:sz="0" w:space="0"/>
          <w:shd w:val="clear" w:fill="FFFFFF"/>
          <w:lang w:val="en-US" w:eastAsia="zh-CN" w:bidi="ar"/>
        </w:rPr>
        <w:br w:type="textWrapping"/>
      </w:r>
      <w:r>
        <w:rPr>
          <w:rStyle w:val="6"/>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（五）健康体检</w:t>
      </w:r>
      <w:r>
        <w:rPr>
          <w:rFonts w:hint="eastAsia" w:ascii="Microsoft YaHei UI" w:hAnsi="Microsoft YaHei UI" w:eastAsia="Microsoft YaHei UI" w:cs="Microsoft YaHei UI"/>
          <w:i w:val="0"/>
          <w:iCs w:val="0"/>
          <w:caps w:val="0"/>
          <w:color w:val="474141"/>
          <w:spacing w:val="6"/>
          <w:kern w:val="0"/>
          <w:sz w:val="16"/>
          <w:szCs w:val="16"/>
          <w:bdr w:val="none" w:color="auto" w:sz="0" w:space="0"/>
          <w:shd w:val="clear" w:fill="FFFFFF"/>
          <w:lang w:val="en-US" w:eastAsia="zh-CN" w:bidi="ar"/>
        </w:rPr>
        <w:t>面试考核结束后医院将安排健康体检（含心理测评），应聘人员未按规定时间参加的，视作放弃体检，取消录取资格。体检费用由面试合格人员自行承担。</w:t>
      </w:r>
      <w:r>
        <w:rPr>
          <w:rFonts w:hint="eastAsia" w:ascii="Microsoft YaHei UI" w:hAnsi="Microsoft YaHei UI" w:eastAsia="Microsoft YaHei UI" w:cs="Microsoft YaHei UI"/>
          <w:i w:val="0"/>
          <w:iCs w:val="0"/>
          <w:caps w:val="0"/>
          <w:color w:val="474141"/>
          <w:spacing w:val="6"/>
          <w:kern w:val="0"/>
          <w:sz w:val="16"/>
          <w:szCs w:val="16"/>
          <w:bdr w:val="none" w:color="auto" w:sz="0" w:space="0"/>
          <w:shd w:val="clear" w:fill="FFFFFF"/>
          <w:lang w:val="en-US" w:eastAsia="zh-CN" w:bidi="ar"/>
        </w:rPr>
        <w:br w:type="textWrapping"/>
      </w:r>
      <w:r>
        <w:rPr>
          <w:rStyle w:val="6"/>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（六）政治考核</w:t>
      </w:r>
      <w:r>
        <w:rPr>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医院通过网上核查、背景调查等方式，对体检合格人员进行政治考核，政治考核合格后按招收人员名额结合面试等考核情况确定拟聘用人选。</w:t>
      </w:r>
      <w:r>
        <w:rPr>
          <w:rFonts w:hint="eastAsia" w:ascii="Microsoft YaHei UI" w:hAnsi="Microsoft YaHei UI" w:eastAsia="Microsoft YaHei UI" w:cs="Microsoft YaHei UI"/>
          <w:i w:val="0"/>
          <w:iCs w:val="0"/>
          <w:caps w:val="0"/>
          <w:color w:val="474141"/>
          <w:spacing w:val="6"/>
          <w:kern w:val="0"/>
          <w:sz w:val="16"/>
          <w:szCs w:val="16"/>
          <w:bdr w:val="none" w:color="auto" w:sz="0" w:space="0"/>
          <w:shd w:val="clear" w:fill="FFFFFF"/>
          <w:lang w:val="en-US" w:eastAsia="zh-CN" w:bidi="ar"/>
        </w:rPr>
        <w:br w:type="textWrapping"/>
      </w:r>
      <w:r>
        <w:rPr>
          <w:rStyle w:val="6"/>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FFFFF"/>
          <w:lang w:val="en-US" w:eastAsia="zh-CN" w:bidi="ar"/>
        </w:rPr>
        <w:t>（七）公示聘用</w:t>
      </w:r>
      <w:r>
        <w:rPr>
          <w:rFonts w:hint="eastAsia" w:ascii="Microsoft YaHei UI" w:hAnsi="Microsoft YaHei UI" w:eastAsia="Microsoft YaHei UI" w:cs="Microsoft YaHei UI"/>
          <w:i w:val="0"/>
          <w:iCs w:val="0"/>
          <w:caps w:val="0"/>
          <w:color w:val="474141"/>
          <w:spacing w:val="10"/>
          <w:kern w:val="0"/>
          <w:sz w:val="16"/>
          <w:szCs w:val="16"/>
          <w:bdr w:val="none" w:color="auto" w:sz="0" w:space="0"/>
          <w:shd w:val="clear" w:fill="FEF3DE"/>
          <w:lang w:val="en-US" w:eastAsia="zh-CN" w:bidi="ar"/>
        </w:rPr>
        <w:t>确定的拟聘用人选进行公示，公示期为5个工作日。社会人才招聘采取第三方劳务派遣或外包用工方式，录用人员与融通人力公司新乡分公司签订劳动合同。</w:t>
      </w:r>
    </w:p>
    <w:p w14:paraId="2CAEA13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Microsoft YaHei UI" w:hAnsi="Microsoft YaHei UI" w:eastAsia="Microsoft YaHei UI" w:cs="Microsoft YaHei UI"/>
          <w:i w:val="0"/>
          <w:iCs w:val="0"/>
          <w:caps w:val="0"/>
          <w:color w:val="C83232"/>
          <w:spacing w:val="5"/>
          <w:sz w:val="20"/>
          <w:szCs w:val="20"/>
          <w:bdr w:val="none" w:color="auto" w:sz="0" w:space="0"/>
          <w:shd w:val="clear" w:fill="FFFFFF"/>
        </w:rPr>
        <w:t>4</w:t>
      </w:r>
    </w:p>
    <w:p w14:paraId="1BC54BA1">
      <w:pPr>
        <w:keepNext w:val="0"/>
        <w:keepLines w:val="0"/>
        <w:widowControl/>
        <w:suppressLineNumbers w:val="0"/>
        <w:spacing w:before="0" w:beforeAutospacing="0" w:after="0" w:afterAutospacing="0"/>
        <w:ind w:left="0" w:right="0"/>
        <w:jc w:val="left"/>
      </w:pPr>
      <w:r>
        <w:rPr>
          <w:rStyle w:val="6"/>
          <w:rFonts w:hint="eastAsia" w:ascii="Microsoft YaHei UI" w:hAnsi="Microsoft YaHei UI" w:eastAsia="Microsoft YaHei UI" w:cs="Microsoft YaHei UI"/>
          <w:i w:val="0"/>
          <w:iCs w:val="0"/>
          <w:caps w:val="0"/>
          <w:color w:val="C83232"/>
          <w:spacing w:val="5"/>
          <w:kern w:val="0"/>
          <w:sz w:val="20"/>
          <w:szCs w:val="20"/>
          <w:bdr w:val="none" w:color="auto" w:sz="0" w:space="0"/>
          <w:shd w:val="clear" w:fill="FFFFFF"/>
          <w:lang w:val="en-US" w:eastAsia="zh-CN" w:bidi="ar"/>
        </w:rPr>
        <w:t>  福利待遇</w:t>
      </w:r>
    </w:p>
    <w:p w14:paraId="1B6E3F3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default" w:ascii="Times New Roman" w:hAnsi="Times New Roman" w:cs="Times New Roman"/>
          <w:color w:val="000000"/>
          <w:spacing w:val="0"/>
          <w:sz w:val="21"/>
          <w:szCs w:val="21"/>
        </w:rPr>
      </w:pPr>
    </w:p>
    <w:p w14:paraId="1B2AD9C8">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color w:val="474141"/>
          <w:spacing w:val="10"/>
          <w:kern w:val="0"/>
          <w:sz w:val="17"/>
          <w:szCs w:val="17"/>
          <w:bdr w:val="none" w:color="auto" w:sz="0" w:space="0"/>
          <w:shd w:val="clear" w:fill="FFFFFF"/>
          <w:lang w:val="en-US" w:eastAsia="zh-CN" w:bidi="ar"/>
        </w:rPr>
        <w:t>1、工资待遇：以驻地同类医院为参照系，按照河南省事业单位工作人员基本工资标准，劳务派遣人员基本工资+ 绩效工资；劳务外包人员：基本工资3000元（含五险一金）+ 绩效工资，绩效工资根据科室实际情况确定。2、社会保险：养老、医疗、失业、工伤、生育、大病等各项保险及住房公积金全部按照国家规定缴纳。3、职称晋升：参加国家卫生专业技术资格考试及评审，取得资格，经医院考核聘任相关专业技术职务。4、职业发展：内部培训提升、外出进修深造、公开公平的岗位竞聘及职务竞聘、更多的发展平台。5、带薪休假和健康体检。6、其他福利：集体宿舍；就餐补助；生病慰问；困难救济等。</w:t>
      </w:r>
    </w:p>
    <w:p w14:paraId="20B69DE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Microsoft YaHei UI" w:hAnsi="Microsoft YaHei UI" w:eastAsia="Microsoft YaHei UI" w:cs="Microsoft YaHei UI"/>
          <w:i w:val="0"/>
          <w:iCs w:val="0"/>
          <w:caps w:val="0"/>
          <w:color w:val="C83232"/>
          <w:spacing w:val="5"/>
          <w:sz w:val="20"/>
          <w:szCs w:val="20"/>
          <w:bdr w:val="none" w:color="auto" w:sz="0" w:space="0"/>
          <w:shd w:val="clear" w:fill="FFFFFF"/>
        </w:rPr>
        <w:t>5</w:t>
      </w:r>
    </w:p>
    <w:p w14:paraId="5884C20F">
      <w:pPr>
        <w:keepNext w:val="0"/>
        <w:keepLines w:val="0"/>
        <w:widowControl/>
        <w:suppressLineNumbers w:val="0"/>
        <w:spacing w:before="0" w:beforeAutospacing="0" w:after="0" w:afterAutospacing="0"/>
        <w:ind w:left="0" w:right="0"/>
        <w:jc w:val="left"/>
      </w:pPr>
      <w:r>
        <w:rPr>
          <w:rStyle w:val="6"/>
          <w:rFonts w:hint="eastAsia" w:ascii="Microsoft YaHei UI" w:hAnsi="Microsoft YaHei UI" w:eastAsia="Microsoft YaHei UI" w:cs="Microsoft YaHei UI"/>
          <w:i w:val="0"/>
          <w:iCs w:val="0"/>
          <w:caps w:val="0"/>
          <w:color w:val="C83232"/>
          <w:spacing w:val="5"/>
          <w:kern w:val="0"/>
          <w:sz w:val="20"/>
          <w:szCs w:val="20"/>
          <w:bdr w:val="none" w:color="auto" w:sz="0" w:space="0"/>
          <w:shd w:val="clear" w:fill="FFFFFF"/>
          <w:lang w:val="en-US" w:eastAsia="zh-CN" w:bidi="ar"/>
        </w:rPr>
        <w:t>  工作地点及联系方式</w:t>
      </w:r>
    </w:p>
    <w:p w14:paraId="6197CCC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default" w:ascii="Times New Roman" w:hAnsi="Times New Roman" w:cs="Times New Roman"/>
          <w:color w:val="000000"/>
          <w:spacing w:val="0"/>
          <w:sz w:val="21"/>
          <w:szCs w:val="21"/>
        </w:rPr>
      </w:pPr>
    </w:p>
    <w:p w14:paraId="0DD59C78">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color w:val="474141"/>
          <w:spacing w:val="10"/>
          <w:kern w:val="0"/>
          <w:sz w:val="17"/>
          <w:szCs w:val="17"/>
          <w:bdr w:val="none" w:color="auto" w:sz="0" w:space="0"/>
          <w:shd w:val="clear" w:fill="FFFFFF"/>
          <w:lang w:val="en-US" w:eastAsia="zh-CN" w:bidi="ar"/>
        </w:rPr>
        <w:t>工作地点：河南省新乡市红旗区向阳路371号。联系方式：李老师18738339688 ；薛老师18338929799 。（如需咨询请于工作日上午8:00-12:00，14:30-17:30内致电）</w:t>
      </w:r>
    </w:p>
    <w:p w14:paraId="56FBB8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Microsoft YaHei UI" w:hAnsi="Microsoft YaHei UI" w:eastAsia="Microsoft YaHei UI" w:cs="Microsoft YaHei UI"/>
          <w:i w:val="0"/>
          <w:iCs w:val="0"/>
          <w:caps w:val="0"/>
          <w:color w:val="C83232"/>
          <w:spacing w:val="5"/>
          <w:sz w:val="20"/>
          <w:szCs w:val="20"/>
          <w:bdr w:val="none" w:color="auto" w:sz="0" w:space="0"/>
          <w:shd w:val="clear" w:fill="FFFFFF"/>
        </w:rPr>
        <w:t>6</w:t>
      </w:r>
    </w:p>
    <w:p w14:paraId="6682B374">
      <w:pPr>
        <w:keepNext w:val="0"/>
        <w:keepLines w:val="0"/>
        <w:widowControl/>
        <w:suppressLineNumbers w:val="0"/>
        <w:spacing w:before="0" w:beforeAutospacing="0" w:after="0" w:afterAutospacing="0"/>
        <w:ind w:left="0" w:right="0"/>
        <w:jc w:val="left"/>
      </w:pPr>
      <w:r>
        <w:rPr>
          <w:rStyle w:val="6"/>
          <w:rFonts w:hint="eastAsia" w:ascii="Microsoft YaHei UI" w:hAnsi="Microsoft YaHei UI" w:eastAsia="Microsoft YaHei UI" w:cs="Microsoft YaHei UI"/>
          <w:i w:val="0"/>
          <w:iCs w:val="0"/>
          <w:caps w:val="0"/>
          <w:color w:val="C83232"/>
          <w:spacing w:val="5"/>
          <w:kern w:val="0"/>
          <w:sz w:val="20"/>
          <w:szCs w:val="20"/>
          <w:bdr w:val="none" w:color="auto" w:sz="0" w:space="0"/>
          <w:shd w:val="clear" w:fill="FFFFFF"/>
          <w:lang w:val="en-US" w:eastAsia="zh-CN" w:bidi="ar"/>
        </w:rPr>
        <w:t>  注意事项</w:t>
      </w:r>
    </w:p>
    <w:p w14:paraId="41E0D2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default" w:ascii="Times New Roman" w:hAnsi="Times New Roman" w:cs="Times New Roman"/>
          <w:color w:val="000000"/>
          <w:spacing w:val="0"/>
          <w:sz w:val="21"/>
          <w:szCs w:val="21"/>
        </w:rPr>
      </w:pPr>
    </w:p>
    <w:p w14:paraId="3F4CF2D8">
      <w:pPr>
        <w:keepNext w:val="0"/>
        <w:keepLines w:val="0"/>
        <w:widowControl/>
        <w:suppressLineNumbers w:val="0"/>
        <w:spacing w:before="0" w:beforeAutospacing="0" w:after="0" w:afterAutospacing="0"/>
        <w:ind w:left="0" w:right="0"/>
        <w:jc w:val="left"/>
      </w:pPr>
      <w:r>
        <w:rPr>
          <w:rFonts w:hint="eastAsia" w:ascii="Microsoft YaHei UI" w:hAnsi="Microsoft YaHei UI" w:eastAsia="Microsoft YaHei UI" w:cs="Microsoft YaHei UI"/>
          <w:i w:val="0"/>
          <w:iCs w:val="0"/>
          <w:caps w:val="0"/>
          <w:color w:val="474141"/>
          <w:spacing w:val="10"/>
          <w:kern w:val="0"/>
          <w:sz w:val="17"/>
          <w:szCs w:val="17"/>
          <w:bdr w:val="none" w:color="auto" w:sz="0" w:space="0"/>
          <w:shd w:val="clear" w:fill="FFFFFF"/>
          <w:lang w:val="en-US" w:eastAsia="zh-CN" w:bidi="ar"/>
        </w:rPr>
        <w:t>医院和融通人力公司将根据报名情况，结合学科专业需求综合考量，初筛合格者将统一以电话或短信形式通知面试安排（未通过者恕不另行通知），请应聘人员保持电话畅通，并注意查看短信。</w:t>
      </w:r>
    </w:p>
    <w:p w14:paraId="4B5A9DB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14:paraId="43D3491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rebuchet MS">
    <w:panose1 w:val="020B0603020202020204"/>
    <w:charset w:val="00"/>
    <w:family w:val="auto"/>
    <w:pitch w:val="default"/>
    <w:sig w:usb0="00000687" w:usb1="00000000" w:usb2="00000000" w:usb3="00000000" w:csb0="2000009F" w:csb1="00000000"/>
  </w:font>
  <w:font w:name="Microsoft YaHei UI">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C1B8C"/>
    <w:rsid w:val="79FC1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webp"/><Relationship Id="rId4" Type="http://schemas.openxmlformats.org/officeDocument/2006/relationships/image" Target="media/image1.webp"/><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2025-04-23T11:02:00Z</dcterms:created>
  <dc:creator>WPS_1692160609</dc:creator>
  <cp:lastModifiedBy>WPS_1692160609</cp:lastModifiedBy>
  <dcterms:modified xsi:type="dcterms:W3CDTF">2025-04-23T11:05:33Z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A02A5F25C56F4BA5AD90C4189685E500_11</vt:lpwstr>
  </property>
  <property fmtid="{D5CDD505-2E9C-101B-9397-08002B2CF9AE}" pid="4" name="KSOTemplateDocerSaveRecord">
    <vt:lpwstr>eyJoZGlkIjoiYWRhMGYwYzIwYWQ0YjQzZTQ2ZDM1ZTVjNjNiMzFiMTkiLCJ1c2VySWQiOiIxNTIwNDIyNDcyIn0=</vt:lpwstr>
  </property>
</Properties>
</file>