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88A6C">
      <w:pPr>
        <w:pStyle w:val="6"/>
        <w:rPr>
          <w:rFonts w:ascii="黑体" w:hAnsi="黑体" w:eastAsia="黑体"/>
          <w:b w:val="0"/>
          <w:bCs w:val="0"/>
          <w:sz w:val="36"/>
          <w:szCs w:val="36"/>
        </w:rPr>
      </w:pPr>
      <w:r>
        <w:rPr>
          <w:rFonts w:hint="eastAsia" w:ascii="黑体" w:hAnsi="黑体" w:eastAsia="黑体"/>
          <w:b w:val="0"/>
          <w:bCs w:val="0"/>
          <w:sz w:val="36"/>
          <w:szCs w:val="36"/>
        </w:rPr>
        <w:t>用人单位入校申请流程说明</w:t>
      </w:r>
    </w:p>
    <w:p w14:paraId="4293B393">
      <w:pPr>
        <w:pStyle w:val="5"/>
        <w:numPr>
          <w:ilvl w:val="0"/>
          <w:numId w:val="1"/>
        </w:numPr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流程须知</w:t>
      </w:r>
    </w:p>
    <w:p w14:paraId="549788BE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.用人单位入校招聘</w:t>
      </w:r>
      <w:r>
        <w:rPr>
          <w:rFonts w:ascii="仿宋" w:hAnsi="仿宋" w:eastAsia="仿宋"/>
          <w:sz w:val="32"/>
          <w:szCs w:val="32"/>
        </w:rPr>
        <w:t>可</w:t>
      </w:r>
      <w:r>
        <w:rPr>
          <w:rFonts w:hint="eastAsia" w:ascii="仿宋" w:hAnsi="仿宋" w:eastAsia="仿宋"/>
          <w:sz w:val="32"/>
          <w:szCs w:val="32"/>
        </w:rPr>
        <w:t>提前一天</w:t>
      </w:r>
      <w:r>
        <w:rPr>
          <w:rFonts w:ascii="仿宋" w:hAnsi="仿宋" w:eastAsia="仿宋"/>
          <w:sz w:val="32"/>
          <w:szCs w:val="32"/>
        </w:rPr>
        <w:t>申请入校，每次申请的入校时长最长为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天。</w:t>
      </w:r>
    </w:p>
    <w:p w14:paraId="2744F1B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申请发起人可以通过"沈阳大学"微信公众号查询入校申请状态和入校二维码，</w:t>
      </w:r>
      <w:r>
        <w:rPr>
          <w:rFonts w:ascii="仿宋" w:hAnsi="仿宋" w:eastAsia="仿宋"/>
          <w:b/>
          <w:bCs/>
          <w:sz w:val="32"/>
          <w:szCs w:val="32"/>
        </w:rPr>
        <w:t>入校核验</w:t>
      </w:r>
      <w:r>
        <w:rPr>
          <w:rFonts w:ascii="仿宋" w:hAnsi="仿宋" w:eastAsia="仿宋"/>
          <w:sz w:val="32"/>
          <w:szCs w:val="32"/>
        </w:rPr>
        <w:t>时需申请人</w:t>
      </w:r>
      <w:r>
        <w:rPr>
          <w:rFonts w:ascii="仿宋" w:hAnsi="仿宋" w:eastAsia="仿宋"/>
          <w:b/>
          <w:bCs/>
          <w:sz w:val="32"/>
          <w:szCs w:val="32"/>
        </w:rPr>
        <w:t>展示</w:t>
      </w:r>
      <w:r>
        <w:rPr>
          <w:rFonts w:ascii="仿宋" w:hAnsi="仿宋" w:eastAsia="仿宋"/>
          <w:sz w:val="32"/>
          <w:szCs w:val="32"/>
        </w:rPr>
        <w:t>二维码页面。</w:t>
      </w:r>
    </w:p>
    <w:p w14:paraId="23E6D704">
      <w:pPr>
        <w:pStyle w:val="5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二、操作流程</w:t>
      </w:r>
    </w:p>
    <w:p w14:paraId="56D4515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1.微信搜索并关注“沈阳大学”公众号。</w:t>
      </w:r>
    </w:p>
    <w:p w14:paraId="32CE724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通过“公众号底部菜单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服务台-入校申请-访客入校申请”发起流程。</w:t>
      </w:r>
    </w:p>
    <w:p w14:paraId="4238F83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填写访客信息和入校信息、若有同访人员可添加同访人员信息。(“被访教工”填写“马兵”，“被访教工手机”填写“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13709858200</w:t>
      </w:r>
      <w:r>
        <w:rPr>
          <w:rFonts w:hint="eastAsia" w:ascii="仿宋" w:hAnsi="仿宋" w:eastAsia="仿宋"/>
          <w:sz w:val="32"/>
          <w:szCs w:val="32"/>
        </w:rPr>
        <w:t>”，“被访部门”选择“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学生职业发展指导中心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”)</w:t>
      </w:r>
    </w:p>
    <w:p w14:paraId="592B4F8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提交申请后等待审核。</w:t>
      </w:r>
    </w:p>
    <w:p w14:paraId="07E2E2C2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在“公众号底部菜单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服务台-入校申请-申请入校记录”中查看入校记录和入校二维码。</w:t>
      </w:r>
    </w:p>
    <w:p w14:paraId="2E5A23E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在申请入校记录详情页中底部可点击“查看申请表单”，查看审批内容和审批进度。若审批通过会生成入校二维码，须在入校时展示该二维码以保安核验通过，二维码有效期1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秒。</w:t>
      </w:r>
    </w:p>
    <w:p w14:paraId="28A2571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3009900" cy="64852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1305" cy="648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267B4"/>
    <w:multiLevelType w:val="multilevel"/>
    <w:tmpl w:val="5FB267B4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F3"/>
    <w:rsid w:val="004C412E"/>
    <w:rsid w:val="00687658"/>
    <w:rsid w:val="0080541C"/>
    <w:rsid w:val="00864CF3"/>
    <w:rsid w:val="00952EEB"/>
    <w:rsid w:val="00973139"/>
    <w:rsid w:val="00BC472F"/>
    <w:rsid w:val="00C9070F"/>
    <w:rsid w:val="00CB73E2"/>
    <w:rsid w:val="00F93DFD"/>
    <w:rsid w:val="00FA3F85"/>
    <w:rsid w:val="044A3B6D"/>
    <w:rsid w:val="1C6A1A20"/>
    <w:rsid w:val="1F092443"/>
    <w:rsid w:val="4511226B"/>
    <w:rsid w:val="603B7933"/>
    <w:rsid w:val="62083ACD"/>
    <w:rsid w:val="65E30F3F"/>
    <w:rsid w:val="7B7B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不明显参考1"/>
    <w:basedOn w:val="8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2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字符"/>
    <w:basedOn w:val="8"/>
    <w:link w:val="4"/>
    <w:qFormat/>
    <w:uiPriority w:val="9"/>
    <w:rPr>
      <w:b/>
      <w:bCs/>
      <w:sz w:val="32"/>
      <w:szCs w:val="32"/>
    </w:rPr>
  </w:style>
  <w:style w:type="character" w:customStyle="1" w:styleId="14">
    <w:name w:val="标题 4 字符"/>
    <w:basedOn w:val="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385</Characters>
  <Lines>2</Lines>
  <Paragraphs>1</Paragraphs>
  <TotalTime>205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2023-10-12T01:17:00Z</dcterms:created>
  <dc:creator>Wang cz</dc:creator>
  <cp:lastModifiedBy>大米76876</cp:lastModifiedBy>
  <dcterms:modified xsi:type="dcterms:W3CDTF">2026-03-04T00:54:33Z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485F758976F8424B9F35161C4CDE5255_13</vt:lpwstr>
  </property>
  <property fmtid="{D5CDD505-2E9C-101B-9397-08002B2CF9AE}" pid="4" name="KSOTemplateDocerSaveRecord">
    <vt:lpwstr>eyJoZGlkIjoiMzI1Mjc1OTRiM2VjY2ExNzZkNjRhZjFjNmI2ODk4ZDQiLCJ1c2VySWQiOiI3MzQ0ODQyMTMifQ==</vt:lpwstr>
  </property>
</Properties>
</file>