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D895A">
      <w:pPr>
        <w:ind w:firstLine="442" w:firstLineChars="100"/>
        <w:jc w:val="both"/>
        <w:rPr>
          <w:rFonts w:hint="eastAsia"/>
          <w:b/>
          <w:bCs/>
          <w:sz w:val="44"/>
          <w:szCs w:val="44"/>
        </w:rPr>
      </w:pPr>
      <w:r>
        <w:rPr>
          <w:rFonts w:hint="eastAsia"/>
          <w:b/>
          <w:bCs/>
          <w:sz w:val="44"/>
          <w:szCs w:val="44"/>
          <w:lang w:val="en-US" w:eastAsia="zh-CN"/>
        </w:rPr>
        <w:t>2026届一次性</w:t>
      </w:r>
      <w:r>
        <w:rPr>
          <w:rFonts w:hint="eastAsia"/>
          <w:b/>
          <w:bCs/>
          <w:sz w:val="44"/>
          <w:szCs w:val="44"/>
        </w:rPr>
        <w:t>求职补贴申报材料说明</w:t>
      </w:r>
    </w:p>
    <w:p w14:paraId="548F8F36">
      <w:pPr>
        <w:ind w:firstLine="1767" w:firstLineChars="400"/>
        <w:jc w:val="both"/>
        <w:rPr>
          <w:rFonts w:hint="eastAsia"/>
          <w:b/>
          <w:bCs/>
          <w:sz w:val="44"/>
          <w:szCs w:val="44"/>
        </w:rPr>
      </w:pPr>
    </w:p>
    <w:p w14:paraId="7DFFBCAF">
      <w:pPr>
        <w:numPr>
          <w:ilvl w:val="0"/>
          <w:numId w:val="1"/>
        </w:numPr>
        <w:ind w:firstLine="720" w:firstLineChars="200"/>
        <w:jc w:val="left"/>
        <w:rPr>
          <w:rFonts w:hint="eastAsia" w:ascii="黑体" w:hAnsi="黑体" w:eastAsia="黑体" w:cs="黑体"/>
          <w:sz w:val="32"/>
          <w:szCs w:val="32"/>
          <w:lang w:eastAsia="zh-CN"/>
        </w:rPr>
      </w:pPr>
      <w:r>
        <w:rPr>
          <w:rFonts w:hint="eastAsia" w:ascii="黑体" w:hAnsi="黑体" w:eastAsia="黑体" w:cs="黑体"/>
          <w:sz w:val="36"/>
          <w:szCs w:val="36"/>
          <w:lang w:eastAsia="zh-CN"/>
        </w:rPr>
        <w:t>高校毕业生申报材料</w:t>
      </w:r>
    </w:p>
    <w:p w14:paraId="0F826FB6">
      <w:pPr>
        <w:ind w:firstLine="640" w:firstLineChars="200"/>
        <w:jc w:val="left"/>
        <w:rPr>
          <w:rFonts w:hint="eastAsia" w:ascii="楷体" w:hAnsi="楷体" w:eastAsia="楷体" w:cs="楷体"/>
          <w:sz w:val="32"/>
          <w:szCs w:val="32"/>
          <w:lang w:eastAsia="zh-CN"/>
        </w:rPr>
      </w:pPr>
      <w:r>
        <w:rPr>
          <w:rFonts w:hint="eastAsia" w:ascii="楷体" w:hAnsi="楷体" w:eastAsia="楷体" w:cs="楷体"/>
          <w:sz w:val="32"/>
          <w:szCs w:val="32"/>
          <w:lang w:eastAsia="zh-CN"/>
        </w:rPr>
        <w:t>（一）高校毕业生</w:t>
      </w:r>
      <w:r>
        <w:rPr>
          <w:rFonts w:hint="eastAsia" w:ascii="楷体" w:hAnsi="楷体" w:eastAsia="楷体" w:cs="楷体"/>
          <w:sz w:val="32"/>
          <w:szCs w:val="32"/>
          <w:lang w:val="en-US" w:eastAsia="zh-CN"/>
        </w:rPr>
        <w:t>提供</w:t>
      </w:r>
      <w:r>
        <w:rPr>
          <w:rFonts w:hint="eastAsia" w:ascii="楷体" w:hAnsi="楷体" w:eastAsia="楷体" w:cs="楷体"/>
          <w:sz w:val="32"/>
          <w:szCs w:val="32"/>
          <w:lang w:eastAsia="zh-CN"/>
        </w:rPr>
        <w:t>证件。</w:t>
      </w:r>
    </w:p>
    <w:p w14:paraId="604041F1">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高校毕业生身份证照片</w:t>
      </w:r>
      <w:r>
        <w:rPr>
          <w:rFonts w:hint="eastAsia" w:ascii="仿宋_GB2312" w:hAnsi="仿宋_GB2312" w:eastAsia="仿宋_GB2312" w:cs="仿宋_GB2312"/>
          <w:b/>
          <w:bCs/>
          <w:sz w:val="32"/>
          <w:szCs w:val="32"/>
          <w:lang w:eastAsia="zh-CN"/>
        </w:rPr>
        <w:t>。</w:t>
      </w:r>
    </w:p>
    <w:p w14:paraId="6A2D147C">
      <w:pPr>
        <w:ind w:left="0" w:leftChars="0" w:firstLine="0" w:firstLineChars="0"/>
        <w:rPr>
          <w:rFonts w:hint="eastAsia"/>
          <w:sz w:val="32"/>
          <w:szCs w:val="32"/>
        </w:rPr>
      </w:pPr>
      <w:r>
        <w:rPr>
          <w:rFonts w:hint="eastAsia"/>
        </w:rPr>
        <w:drawing>
          <wp:anchor distT="0" distB="0" distL="114300" distR="114300" simplePos="0" relativeHeight="251659264" behindDoc="0" locked="0" layoutInCell="1" allowOverlap="1">
            <wp:simplePos x="0" y="0"/>
            <wp:positionH relativeFrom="column">
              <wp:posOffset>2842895</wp:posOffset>
            </wp:positionH>
            <wp:positionV relativeFrom="paragraph">
              <wp:posOffset>33020</wp:posOffset>
            </wp:positionV>
            <wp:extent cx="2483485" cy="1527810"/>
            <wp:effectExtent l="0" t="0" r="12065" b="15240"/>
            <wp:wrapNone/>
            <wp:docPr id="2" name="图片 1" descr="身份证反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身份证反面.jpg"/>
                    <pic:cNvPicPr>
                      <a:picLocks noChangeAspect="1"/>
                    </pic:cNvPicPr>
                  </pic:nvPicPr>
                  <pic:blipFill>
                    <a:blip r:embed="rId4" cstate="print"/>
                    <a:stretch>
                      <a:fillRect/>
                    </a:stretch>
                  </pic:blipFill>
                  <pic:spPr>
                    <a:xfrm>
                      <a:off x="0" y="0"/>
                      <a:ext cx="2483485" cy="1527810"/>
                    </a:xfrm>
                    <a:prstGeom prst="rect">
                      <a:avLst/>
                    </a:prstGeom>
                  </pic:spPr>
                </pic:pic>
              </a:graphicData>
            </a:graphic>
          </wp:anchor>
        </w:drawing>
      </w:r>
      <w:r>
        <w:rPr>
          <w:rFonts w:hint="eastAsia"/>
          <w:sz w:val="30"/>
          <w:szCs w:val="30"/>
        </w:rPr>
        <w:drawing>
          <wp:inline distT="0" distB="0" distL="114300" distR="114300">
            <wp:extent cx="2402205" cy="1526540"/>
            <wp:effectExtent l="0" t="0" r="17145" b="16510"/>
            <wp:docPr id="1" name="图片 0" descr="微信图片_20221019090335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微信图片_20221019090335_副本.jpg"/>
                    <pic:cNvPicPr>
                      <a:picLocks noChangeAspect="1"/>
                    </pic:cNvPicPr>
                  </pic:nvPicPr>
                  <pic:blipFill>
                    <a:blip r:embed="rId5" cstate="print"/>
                    <a:stretch>
                      <a:fillRect/>
                    </a:stretch>
                  </pic:blipFill>
                  <pic:spPr>
                    <a:xfrm>
                      <a:off x="0" y="0"/>
                      <a:ext cx="2402205" cy="1526540"/>
                    </a:xfrm>
                    <a:prstGeom prst="rect">
                      <a:avLst/>
                    </a:prstGeom>
                  </pic:spPr>
                </pic:pic>
              </a:graphicData>
            </a:graphic>
          </wp:inline>
        </w:drawing>
      </w:r>
    </w:p>
    <w:p w14:paraId="5C7BA7BE">
      <w:pPr>
        <w:ind w:firstLine="960" w:firstLineChars="3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highlight w:val="none"/>
          <w:lang w:val="en-US" w:eastAsia="zh-CN"/>
        </w:rPr>
        <w:t>注意！！！</w:t>
      </w:r>
      <w:r>
        <w:rPr>
          <w:rFonts w:hint="eastAsia" w:ascii="仿宋_GB2312" w:hAnsi="仿宋_GB2312" w:eastAsia="仿宋_GB2312" w:cs="仿宋_GB2312"/>
          <w:sz w:val="32"/>
          <w:szCs w:val="32"/>
          <w:highlight w:val="none"/>
          <w:lang w:eastAsia="zh-CN"/>
        </w:rPr>
        <w:t>照片需</w:t>
      </w:r>
      <w:r>
        <w:rPr>
          <w:rFonts w:hint="eastAsia" w:ascii="仿宋_GB2312" w:hAnsi="仿宋_GB2312" w:eastAsia="仿宋_GB2312" w:cs="仿宋_GB2312"/>
          <w:sz w:val="32"/>
          <w:szCs w:val="32"/>
          <w:highlight w:val="none"/>
        </w:rPr>
        <w:t>正反面单独上传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像素</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rPr>
        <w:t>1800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1200</w:t>
      </w:r>
      <w:r>
        <w:rPr>
          <w:rFonts w:hint="eastAsia" w:ascii="仿宋_GB2312" w:hAnsi="仿宋_GB2312" w:eastAsia="仿宋_GB2312" w:cs="仿宋_GB2312"/>
          <w:sz w:val="32"/>
          <w:szCs w:val="32"/>
          <w:highlight w:val="none"/>
          <w:lang w:eastAsia="zh-CN"/>
        </w:rPr>
        <w:t>。</w:t>
      </w:r>
    </w:p>
    <w:p w14:paraId="42FC40C1">
      <w:pPr>
        <w:numPr>
          <w:ilvl w:val="0"/>
          <w:numId w:val="0"/>
        </w:num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高校毕业生应届证明</w:t>
      </w:r>
    </w:p>
    <w:p w14:paraId="6F48A0F2">
      <w:pPr>
        <w:numPr>
          <w:ilvl w:val="0"/>
          <w:numId w:val="0"/>
        </w:numPr>
        <w:ind w:left="420" w:leftChars="0"/>
        <w:rPr>
          <w:lang w:val="en-US" w:eastAsia="zh-CN"/>
        </w:rPr>
      </w:pPr>
      <w:r>
        <w:rPr>
          <w:lang w:val="en-US" w:eastAsia="zh-CN"/>
        </w:rPr>
        <w:drawing>
          <wp:inline distT="0" distB="0" distL="114300" distR="114300">
            <wp:extent cx="4381500" cy="3441700"/>
            <wp:effectExtent l="0" t="0" r="0" b="6350"/>
            <wp:docPr id="5" name="图片 5" descr="1268afe6bdee74172e5ea2797ebc6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268afe6bdee74172e5ea2797ebc6a3"/>
                    <pic:cNvPicPr>
                      <a:picLocks noChangeAspect="1"/>
                    </pic:cNvPicPr>
                  </pic:nvPicPr>
                  <pic:blipFill>
                    <a:blip r:embed="rId6"/>
                    <a:stretch>
                      <a:fillRect/>
                    </a:stretch>
                  </pic:blipFill>
                  <pic:spPr>
                    <a:xfrm>
                      <a:off x="0" y="0"/>
                      <a:ext cx="4381500" cy="3441700"/>
                    </a:xfrm>
                    <a:prstGeom prst="rect">
                      <a:avLst/>
                    </a:prstGeom>
                  </pic:spPr>
                </pic:pic>
              </a:graphicData>
            </a:graphic>
          </wp:inline>
        </w:drawing>
      </w:r>
    </w:p>
    <w:p w14:paraId="2ED4A22F">
      <w:pPr>
        <w:numPr>
          <w:ilvl w:val="0"/>
          <w:numId w:val="0"/>
        </w:numPr>
        <w:ind w:left="420" w:leftChars="0"/>
        <w:rPr>
          <w:rFonts w:hint="eastAsia" w:ascii="楷体" w:hAnsi="楷体" w:eastAsia="楷体" w:cs="楷体"/>
          <w:sz w:val="32"/>
          <w:szCs w:val="32"/>
          <w:lang w:eastAsia="zh-CN"/>
        </w:rPr>
      </w:pPr>
      <w:r>
        <w:rPr>
          <w:rFonts w:hint="eastAsia" w:ascii="楷体" w:hAnsi="楷体" w:eastAsia="楷体" w:cs="楷体"/>
          <w:sz w:val="32"/>
          <w:szCs w:val="32"/>
          <w:lang w:eastAsia="zh-CN"/>
        </w:rPr>
        <w:t>（二）六类高校毕业生材料。</w:t>
      </w:r>
    </w:p>
    <w:p w14:paraId="476DEA9B">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1.低保家庭的高校毕业生。</w:t>
      </w:r>
      <w:r>
        <w:rPr>
          <w:rFonts w:hint="eastAsia" w:ascii="仿宋_GB2312" w:hAnsi="仿宋_GB2312" w:eastAsia="仿宋_GB2312" w:cs="仿宋_GB2312"/>
          <w:sz w:val="32"/>
          <w:szCs w:val="32"/>
        </w:rPr>
        <w:t>学生本人</w:t>
      </w:r>
      <w:r>
        <w:rPr>
          <w:rFonts w:hint="eastAsia" w:ascii="仿宋_GB2312" w:hAnsi="仿宋_GB2312" w:eastAsia="仿宋_GB2312" w:cs="仿宋_GB2312"/>
          <w:sz w:val="32"/>
          <w:szCs w:val="32"/>
          <w:lang w:eastAsia="zh-CN"/>
        </w:rPr>
        <w:t>现</w:t>
      </w:r>
      <w:r>
        <w:rPr>
          <w:rFonts w:hint="eastAsia" w:ascii="仿宋_GB2312" w:hAnsi="仿宋_GB2312" w:eastAsia="仿宋_GB2312" w:cs="仿宋_GB2312"/>
          <w:sz w:val="32"/>
          <w:szCs w:val="32"/>
        </w:rPr>
        <w:t>享受</w:t>
      </w:r>
      <w:r>
        <w:rPr>
          <w:rFonts w:hint="eastAsia" w:ascii="仿宋_GB2312" w:hAnsi="仿宋_GB2312" w:eastAsia="仿宋_GB2312" w:cs="仿宋_GB2312"/>
          <w:sz w:val="32"/>
          <w:szCs w:val="32"/>
          <w:lang w:val="en-US" w:eastAsia="zh-CN"/>
        </w:rPr>
        <w:t>低</w:t>
      </w:r>
      <w:r>
        <w:rPr>
          <w:rFonts w:hint="eastAsia" w:ascii="仿宋_GB2312" w:hAnsi="仿宋_GB2312" w:eastAsia="仿宋_GB2312" w:cs="仿宋_GB2312"/>
          <w:sz w:val="32"/>
          <w:szCs w:val="32"/>
        </w:rPr>
        <w:t>保</w:t>
      </w:r>
      <w:r>
        <w:rPr>
          <w:rFonts w:hint="eastAsia" w:ascii="仿宋_GB2312" w:hAnsi="仿宋_GB2312" w:eastAsia="仿宋_GB2312" w:cs="仿宋_GB2312"/>
          <w:sz w:val="32"/>
          <w:szCs w:val="32"/>
          <w:lang w:eastAsia="zh-CN"/>
        </w:rPr>
        <w:t>家庭</w:t>
      </w:r>
      <w:r>
        <w:rPr>
          <w:rFonts w:hint="eastAsia" w:ascii="仿宋_GB2312" w:hAnsi="仿宋_GB2312" w:eastAsia="仿宋_GB2312" w:cs="仿宋_GB2312"/>
          <w:sz w:val="32"/>
          <w:szCs w:val="32"/>
        </w:rPr>
        <w:t>待遇</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可任选</w:t>
      </w:r>
      <w:r>
        <w:rPr>
          <w:rFonts w:hint="eastAsia" w:ascii="仿宋_GB2312" w:hAnsi="仿宋_GB2312" w:eastAsia="仿宋_GB2312" w:cs="仿宋_GB2312"/>
          <w:sz w:val="32"/>
          <w:szCs w:val="32"/>
          <w:lang w:eastAsia="zh-CN"/>
        </w:rPr>
        <w:t>示例</w:t>
      </w:r>
      <w:r>
        <w:rPr>
          <w:rFonts w:hint="eastAsia" w:ascii="仿宋_GB2312" w:hAnsi="仿宋_GB2312" w:eastAsia="仿宋_GB2312" w:cs="仿宋_GB2312"/>
          <w:sz w:val="32"/>
          <w:szCs w:val="32"/>
        </w:rPr>
        <w:t>其一</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 xml:space="preserve">以下材料： </w:t>
      </w:r>
    </w:p>
    <w:p w14:paraId="518B00BD">
      <w:pPr>
        <w:ind w:firstLine="643" w:firstLineChars="200"/>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低保证明</w:t>
      </w:r>
    </w:p>
    <w:p w14:paraId="2D6FB3D7">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示例一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eastAsia="zh-CN"/>
        </w:rPr>
        <w:t>低保证领取时间为</w:t>
      </w:r>
      <w:r>
        <w:rPr>
          <w:rFonts w:hint="eastAsia" w:ascii="仿宋_GB2312" w:hAnsi="仿宋_GB2312" w:eastAsia="仿宋_GB2312" w:cs="仿宋_GB2312"/>
          <w:b/>
          <w:bCs/>
          <w:sz w:val="32"/>
          <w:szCs w:val="32"/>
          <w:lang w:eastAsia="zh-CN"/>
        </w:rPr>
        <w:t>近一年</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有</w:t>
      </w:r>
      <w:r>
        <w:rPr>
          <w:rFonts w:hint="eastAsia" w:ascii="仿宋_GB2312" w:hAnsi="仿宋_GB2312" w:eastAsia="仿宋_GB2312" w:cs="仿宋_GB2312"/>
          <w:b w:val="0"/>
          <w:bCs w:val="0"/>
          <w:sz w:val="32"/>
          <w:szCs w:val="32"/>
          <w:lang w:eastAsia="zh-CN"/>
        </w:rPr>
        <w:t>当年享受低保</w:t>
      </w:r>
      <w:r>
        <w:rPr>
          <w:rFonts w:hint="eastAsia" w:ascii="仿宋_GB2312" w:hAnsi="仿宋_GB2312" w:eastAsia="仿宋_GB2312" w:cs="仿宋_GB2312"/>
          <w:b w:val="0"/>
          <w:bCs w:val="0"/>
          <w:sz w:val="32"/>
          <w:szCs w:val="32"/>
        </w:rPr>
        <w:t>学生</w:t>
      </w:r>
      <w:r>
        <w:rPr>
          <w:rFonts w:hint="eastAsia" w:ascii="仿宋_GB2312" w:hAnsi="仿宋_GB2312" w:eastAsia="仿宋_GB2312" w:cs="仿宋_GB2312"/>
          <w:b w:val="0"/>
          <w:bCs w:val="0"/>
          <w:sz w:val="32"/>
          <w:szCs w:val="32"/>
          <w:lang w:eastAsia="zh-CN"/>
        </w:rPr>
        <w:t>基本</w:t>
      </w:r>
      <w:r>
        <w:rPr>
          <w:rFonts w:hint="eastAsia" w:ascii="仿宋_GB2312" w:hAnsi="仿宋_GB2312" w:eastAsia="仿宋_GB2312" w:cs="仿宋_GB2312"/>
          <w:b w:val="0"/>
          <w:bCs w:val="0"/>
          <w:sz w:val="32"/>
          <w:szCs w:val="32"/>
        </w:rPr>
        <w:t>信息，享受人数与家庭成员人数一致</w:t>
      </w:r>
      <w:r>
        <w:rPr>
          <w:rFonts w:hint="eastAsia" w:ascii="仿宋_GB2312" w:hAnsi="仿宋_GB2312" w:eastAsia="仿宋_GB2312" w:cs="仿宋_GB2312"/>
          <w:b w:val="0"/>
          <w:bCs w:val="0"/>
          <w:sz w:val="32"/>
          <w:szCs w:val="32"/>
          <w:lang w:eastAsia="zh-CN"/>
        </w:rPr>
        <w:t>。</w:t>
      </w:r>
    </w:p>
    <w:p w14:paraId="15C5F7DD">
      <w:pPr>
        <w:jc w:val="center"/>
        <w:rPr>
          <w:rFonts w:hint="eastAsia" w:ascii="仿宋_GB2312" w:hAnsi="仿宋_GB2312" w:eastAsia="仿宋_GB2312" w:cs="仿宋_GB2312"/>
          <w:sz w:val="32"/>
          <w:szCs w:val="32"/>
        </w:rPr>
      </w:pPr>
      <w:r>
        <w:rPr>
          <w:sz w:val="30"/>
          <w:szCs w:val="30"/>
        </w:rPr>
        <w:drawing>
          <wp:inline distT="0" distB="0" distL="0" distR="0">
            <wp:extent cx="2463800" cy="2957195"/>
            <wp:effectExtent l="0" t="0" r="12700" b="14605"/>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noChangeArrowheads="1"/>
                    </pic:cNvPicPr>
                  </pic:nvPicPr>
                  <pic:blipFill>
                    <a:blip r:embed="rId7"/>
                    <a:srcRect/>
                    <a:stretch>
                      <a:fillRect/>
                    </a:stretch>
                  </pic:blipFill>
                  <pic:spPr>
                    <a:xfrm>
                      <a:off x="0" y="0"/>
                      <a:ext cx="2463800" cy="2957195"/>
                    </a:xfrm>
                    <a:prstGeom prst="rect">
                      <a:avLst/>
                    </a:prstGeom>
                    <a:noFill/>
                    <a:ln w="9525">
                      <a:noFill/>
                      <a:miter lim="800000"/>
                      <a:headEnd/>
                      <a:tailEnd/>
                    </a:ln>
                    <a:effectLst/>
                  </pic:spPr>
                </pic:pic>
              </a:graphicData>
            </a:graphic>
          </wp:inline>
        </w:drawing>
      </w:r>
      <w:r>
        <w:rPr>
          <w:b/>
          <w:bCs/>
          <w:sz w:val="30"/>
          <w:szCs w:val="30"/>
        </w:rPr>
        <w:drawing>
          <wp:inline distT="0" distB="0" distL="0" distR="0">
            <wp:extent cx="2684780" cy="3003550"/>
            <wp:effectExtent l="0" t="0" r="1270" b="6350"/>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pic:cNvPicPr>
                      <a:picLocks noChangeAspect="1" noChangeArrowheads="1"/>
                    </pic:cNvPicPr>
                  </pic:nvPicPr>
                  <pic:blipFill>
                    <a:blip r:embed="rId8"/>
                    <a:srcRect/>
                    <a:stretch>
                      <a:fillRect/>
                    </a:stretch>
                  </pic:blipFill>
                  <pic:spPr>
                    <a:xfrm>
                      <a:off x="0" y="0"/>
                      <a:ext cx="2684780" cy="3003550"/>
                    </a:xfrm>
                    <a:prstGeom prst="rect">
                      <a:avLst/>
                    </a:prstGeom>
                    <a:noFill/>
                    <a:ln w="9525">
                      <a:noFill/>
                      <a:miter lim="800000"/>
                      <a:headEnd/>
                      <a:tailEnd/>
                    </a:ln>
                    <a:effectLst/>
                  </pic:spPr>
                </pic:pic>
              </a:graphicData>
            </a:graphic>
          </wp:inline>
        </w:drawing>
      </w:r>
    </w:p>
    <w:p w14:paraId="40F7E7EE">
      <w:pPr>
        <w:rPr>
          <w:rFonts w:hint="eastAsia" w:ascii="仿宋_GB2312" w:hAnsi="仿宋_GB2312" w:eastAsia="仿宋_GB2312" w:cs="仿宋_GB2312"/>
          <w:sz w:val="32"/>
          <w:szCs w:val="32"/>
        </w:rPr>
      </w:pPr>
    </w:p>
    <w:p w14:paraId="52A868DD">
      <w:pPr>
        <w:ind w:firstLine="643"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示例二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低保电子</w:t>
      </w:r>
      <w:r>
        <w:rPr>
          <w:rFonts w:hint="eastAsia" w:ascii="仿宋_GB2312" w:hAnsi="仿宋_GB2312" w:eastAsia="仿宋_GB2312" w:cs="仿宋_GB2312"/>
          <w:b w:val="0"/>
          <w:bCs w:val="0"/>
          <w:sz w:val="32"/>
          <w:szCs w:val="32"/>
        </w:rPr>
        <w:t>信息截屏</w:t>
      </w:r>
      <w:r>
        <w:rPr>
          <w:rFonts w:hint="eastAsia" w:ascii="仿宋_GB2312" w:hAnsi="仿宋_GB2312" w:eastAsia="仿宋_GB2312" w:cs="仿宋_GB2312"/>
          <w:b w:val="0"/>
          <w:bCs w:val="0"/>
          <w:sz w:val="32"/>
          <w:szCs w:val="32"/>
          <w:lang w:eastAsia="zh-CN"/>
        </w:rPr>
        <w:t>，需有</w:t>
      </w:r>
      <w:r>
        <w:rPr>
          <w:rFonts w:hint="eastAsia" w:ascii="仿宋_GB2312" w:hAnsi="仿宋_GB2312" w:eastAsia="仿宋_GB2312" w:cs="仿宋_GB2312"/>
          <w:b w:val="0"/>
          <w:bCs w:val="0"/>
          <w:sz w:val="32"/>
          <w:szCs w:val="32"/>
        </w:rPr>
        <w:t>学生享受低保</w:t>
      </w:r>
      <w:r>
        <w:rPr>
          <w:rFonts w:hint="eastAsia" w:ascii="仿宋_GB2312" w:hAnsi="仿宋_GB2312" w:eastAsia="仿宋_GB2312" w:cs="仿宋_GB2312"/>
          <w:b w:val="0"/>
          <w:bCs w:val="0"/>
          <w:sz w:val="32"/>
          <w:szCs w:val="32"/>
          <w:lang w:eastAsia="zh-CN"/>
        </w:rPr>
        <w:t>家庭基本</w:t>
      </w:r>
      <w:r>
        <w:rPr>
          <w:rFonts w:hint="eastAsia" w:ascii="仿宋_GB2312" w:hAnsi="仿宋_GB2312" w:eastAsia="仿宋_GB2312" w:cs="仿宋_GB2312"/>
          <w:b w:val="0"/>
          <w:bCs w:val="0"/>
          <w:sz w:val="32"/>
          <w:szCs w:val="32"/>
        </w:rPr>
        <w:t>信息</w:t>
      </w:r>
      <w:r>
        <w:rPr>
          <w:rFonts w:hint="eastAsia" w:ascii="仿宋_GB2312" w:hAnsi="仿宋_GB2312" w:eastAsia="仿宋_GB2312" w:cs="仿宋_GB2312"/>
          <w:b w:val="0"/>
          <w:bCs w:val="0"/>
          <w:sz w:val="32"/>
          <w:szCs w:val="32"/>
          <w:lang w:eastAsia="zh-CN"/>
        </w:rPr>
        <w:t>。</w:t>
      </w:r>
    </w:p>
    <w:p w14:paraId="422CC1E4">
      <w:pPr>
        <w:jc w:val="center"/>
        <w:rPr>
          <w:b/>
          <w:bCs/>
          <w:sz w:val="30"/>
          <w:szCs w:val="30"/>
        </w:rPr>
      </w:pPr>
      <w:r>
        <w:rPr>
          <w:b/>
          <w:bCs/>
          <w:sz w:val="30"/>
          <w:szCs w:val="30"/>
        </w:rPr>
        <w:drawing>
          <wp:inline distT="0" distB="0" distL="0" distR="0">
            <wp:extent cx="3538855" cy="4035425"/>
            <wp:effectExtent l="0" t="0" r="4445" b="3175"/>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noChangeArrowheads="1"/>
                    </pic:cNvPicPr>
                  </pic:nvPicPr>
                  <pic:blipFill>
                    <a:blip r:embed="rId9"/>
                    <a:srcRect/>
                    <a:stretch>
                      <a:fillRect/>
                    </a:stretch>
                  </pic:blipFill>
                  <pic:spPr>
                    <a:xfrm>
                      <a:off x="0" y="0"/>
                      <a:ext cx="3538855" cy="4035425"/>
                    </a:xfrm>
                    <a:prstGeom prst="rect">
                      <a:avLst/>
                    </a:prstGeom>
                    <a:noFill/>
                    <a:ln w="9525">
                      <a:noFill/>
                      <a:miter lim="800000"/>
                      <a:headEnd/>
                      <a:tailEnd/>
                    </a:ln>
                    <a:effectLst/>
                  </pic:spPr>
                </pic:pic>
              </a:graphicData>
            </a:graphic>
          </wp:inline>
        </w:drawing>
      </w:r>
    </w:p>
    <w:p w14:paraId="7B73AC6E">
      <w:pPr>
        <w:jc w:val="left"/>
        <w:rPr>
          <w:rFonts w:hint="default" w:eastAsiaTheme="minorEastAsia"/>
          <w:b/>
          <w:bCs/>
          <w:color w:val="auto"/>
          <w:sz w:val="30"/>
          <w:szCs w:val="30"/>
          <w:lang w:val="en-US" w:eastAsia="zh-CN"/>
        </w:rPr>
      </w:pPr>
      <w:r>
        <w:rPr>
          <w:rFonts w:hint="eastAsia"/>
          <w:b/>
          <w:bCs/>
          <w:color w:val="auto"/>
          <w:sz w:val="30"/>
          <w:szCs w:val="30"/>
          <w:lang w:val="en-US" w:eastAsia="zh-CN"/>
        </w:rPr>
        <w:t>（2）以上示例均需提供当年银行流水（</w:t>
      </w:r>
      <w:r>
        <w:rPr>
          <w:rFonts w:hint="eastAsia"/>
          <w:b/>
          <w:bCs/>
          <w:color w:val="C00000"/>
          <w:sz w:val="30"/>
          <w:szCs w:val="30"/>
          <w:lang w:val="en-US" w:eastAsia="zh-CN"/>
        </w:rPr>
        <w:t>有低保字样</w:t>
      </w:r>
      <w:r>
        <w:rPr>
          <w:rFonts w:hint="eastAsia"/>
          <w:b/>
          <w:bCs/>
          <w:color w:val="auto"/>
          <w:sz w:val="30"/>
          <w:szCs w:val="30"/>
          <w:lang w:val="en-US" w:eastAsia="zh-CN"/>
        </w:rPr>
        <w:t>）</w:t>
      </w:r>
    </w:p>
    <w:p w14:paraId="0415A107">
      <w:pPr>
        <w:ind w:firstLine="643" w:firstLineChars="200"/>
        <w:rPr>
          <w:rFonts w:hint="eastAsia" w:ascii="仿宋_GB2312" w:hAnsi="仿宋_GB2312" w:eastAsia="仿宋_GB2312" w:cs="仿宋_GB2312"/>
          <w:b/>
          <w:bCs/>
          <w:sz w:val="32"/>
          <w:szCs w:val="32"/>
        </w:rPr>
      </w:pPr>
    </w:p>
    <w:p w14:paraId="3CAC8605">
      <w:pPr>
        <w:ind w:firstLine="600" w:firstLineChars="200"/>
        <w:rPr>
          <w:rFonts w:hint="eastAsia" w:ascii="仿宋_GB2312" w:hAnsi="仿宋_GB2312" w:eastAsia="仿宋_GB2312" w:cs="仿宋_GB2312"/>
          <w:b/>
          <w:bCs/>
          <w:sz w:val="32"/>
          <w:szCs w:val="32"/>
        </w:rPr>
      </w:pPr>
      <w:r>
        <w:rPr>
          <w:sz w:val="30"/>
          <w:szCs w:val="30"/>
        </w:rPr>
        <w:drawing>
          <wp:inline distT="0" distB="0" distL="114300" distR="114300">
            <wp:extent cx="4791075" cy="3166110"/>
            <wp:effectExtent l="0" t="0" r="0" b="5715"/>
            <wp:docPr id="2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8"/>
                    <pic:cNvPicPr>
                      <a:picLocks noChangeAspect="1" noChangeArrowheads="1"/>
                    </pic:cNvPicPr>
                  </pic:nvPicPr>
                  <pic:blipFill>
                    <a:blip r:embed="rId10"/>
                    <a:srcRect t="3987" r="16201"/>
                    <a:stretch>
                      <a:fillRect/>
                    </a:stretch>
                  </pic:blipFill>
                  <pic:spPr>
                    <a:xfrm>
                      <a:off x="0" y="0"/>
                      <a:ext cx="4791075" cy="3166110"/>
                    </a:xfrm>
                    <a:prstGeom prst="rect">
                      <a:avLst/>
                    </a:prstGeom>
                    <a:noFill/>
                    <a:ln w="9525">
                      <a:noFill/>
                      <a:miter lim="800000"/>
                      <a:headEnd/>
                      <a:tailEnd/>
                    </a:ln>
                    <a:effectLst/>
                  </pic:spPr>
                </pic:pic>
              </a:graphicData>
            </a:graphic>
          </wp:inline>
        </w:drawing>
      </w:r>
    </w:p>
    <w:p w14:paraId="77C281AD">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（3）居民户口本（每一页）</w:t>
      </w:r>
    </w:p>
    <w:p w14:paraId="127A5ADA">
      <w:pPr>
        <w:ind w:firstLine="643" w:firstLineChars="200"/>
        <w:rPr>
          <w:rFonts w:hint="eastAsia" w:ascii="仿宋_GB2312" w:hAnsi="仿宋_GB2312" w:eastAsia="仿宋_GB2312" w:cs="仿宋_GB2312"/>
          <w:b/>
          <w:bCs/>
          <w:color w:val="C00000"/>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零就业家庭</w:t>
      </w:r>
      <w:r>
        <w:rPr>
          <w:rFonts w:hint="eastAsia" w:ascii="仿宋_GB2312" w:hAnsi="仿宋_GB2312" w:eastAsia="仿宋_GB2312" w:cs="仿宋_GB2312"/>
          <w:b/>
          <w:bCs/>
          <w:sz w:val="32"/>
          <w:szCs w:val="32"/>
        </w:rPr>
        <w:t>高校毕业生。</w:t>
      </w:r>
      <w:r>
        <w:rPr>
          <w:rFonts w:hint="eastAsia" w:ascii="仿宋_GB2312" w:hAnsi="仿宋_GB2312" w:eastAsia="仿宋_GB2312" w:cs="仿宋_GB2312"/>
          <w:b/>
          <w:bCs/>
          <w:color w:val="C00000"/>
          <w:sz w:val="32"/>
          <w:szCs w:val="32"/>
          <w:lang w:eastAsia="zh-CN"/>
        </w:rPr>
        <w:t>（</w:t>
      </w:r>
      <w:r>
        <w:rPr>
          <w:rFonts w:hint="eastAsia" w:ascii="仿宋_GB2312" w:hAnsi="仿宋_GB2312" w:eastAsia="仿宋_GB2312" w:cs="仿宋_GB2312"/>
          <w:b/>
          <w:bCs/>
          <w:color w:val="C00000"/>
          <w:sz w:val="32"/>
          <w:szCs w:val="32"/>
          <w:lang w:val="en-US" w:eastAsia="zh-CN"/>
        </w:rPr>
        <w:t>证必须是当年的</w:t>
      </w:r>
      <w:r>
        <w:rPr>
          <w:rFonts w:hint="eastAsia" w:ascii="仿宋_GB2312" w:hAnsi="仿宋_GB2312" w:eastAsia="仿宋_GB2312" w:cs="仿宋_GB2312"/>
          <w:b/>
          <w:bCs/>
          <w:color w:val="C00000"/>
          <w:sz w:val="32"/>
          <w:szCs w:val="32"/>
          <w:lang w:eastAsia="zh-CN"/>
        </w:rPr>
        <w:t>）</w:t>
      </w:r>
    </w:p>
    <w:p w14:paraId="0631846D">
      <w:pPr>
        <w:ind w:firstLine="640" w:firstLineChars="200"/>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eastAsia="zh-CN"/>
        </w:rPr>
        <w:t>（</w:t>
      </w:r>
      <w:r>
        <w:rPr>
          <w:rFonts w:hint="eastAsia" w:ascii="仿宋_GB2312" w:hAnsi="仿宋_GB2312" w:eastAsia="仿宋_GB2312" w:cs="仿宋_GB2312"/>
          <w:b w:val="0"/>
          <w:bCs w:val="0"/>
          <w:sz w:val="32"/>
          <w:szCs w:val="32"/>
          <w:u w:val="none"/>
          <w:lang w:val="en-US" w:eastAsia="zh-CN"/>
        </w:rPr>
        <w:t>1</w:t>
      </w:r>
      <w:r>
        <w:rPr>
          <w:rFonts w:hint="eastAsia" w:ascii="仿宋_GB2312" w:hAnsi="仿宋_GB2312" w:eastAsia="仿宋_GB2312" w:cs="仿宋_GB2312"/>
          <w:b w:val="0"/>
          <w:bCs w:val="0"/>
          <w:sz w:val="32"/>
          <w:szCs w:val="32"/>
          <w:u w:val="none"/>
          <w:lang w:eastAsia="zh-CN"/>
        </w:rPr>
        <w:t>）</w:t>
      </w:r>
      <w:r>
        <w:rPr>
          <w:rFonts w:hint="eastAsia" w:ascii="仿宋_GB2312" w:hAnsi="仿宋_GB2312" w:eastAsia="仿宋_GB2312" w:cs="仿宋_GB2312"/>
          <w:b/>
          <w:bCs/>
          <w:color w:val="auto"/>
          <w:sz w:val="32"/>
          <w:szCs w:val="32"/>
          <w:highlight w:val="none"/>
          <w:u w:val="none"/>
          <w:lang w:val="en-US" w:eastAsia="zh-CN"/>
        </w:rPr>
        <w:t>失业登记证（日期必须为当年）</w:t>
      </w:r>
      <w:r>
        <w:rPr>
          <w:rFonts w:hint="eastAsia" w:ascii="仿宋_GB2312" w:hAnsi="仿宋_GB2312" w:eastAsia="仿宋_GB2312" w:cs="仿宋_GB2312"/>
          <w:b w:val="0"/>
          <w:bCs w:val="0"/>
          <w:sz w:val="32"/>
          <w:szCs w:val="32"/>
          <w:highlight w:val="none"/>
          <w:u w:val="none"/>
          <w:lang w:val="en-US" w:eastAsia="zh-CN"/>
        </w:rPr>
        <w:t>。</w:t>
      </w:r>
      <w:r>
        <w:rPr>
          <w:rFonts w:hint="eastAsia" w:ascii="仿宋_GB2312" w:hAnsi="仿宋_GB2312" w:eastAsia="仿宋_GB2312" w:cs="仿宋_GB2312"/>
          <w:b w:val="0"/>
          <w:bCs w:val="0"/>
          <w:sz w:val="32"/>
          <w:szCs w:val="32"/>
          <w:u w:val="none"/>
          <w:lang w:val="en-US" w:eastAsia="zh-CN"/>
        </w:rPr>
        <w:t>提供家庭成员失业登记情况</w:t>
      </w:r>
    </w:p>
    <w:p w14:paraId="79B150DB">
      <w:pPr>
        <w:ind w:firstLine="640" w:firstLineChars="200"/>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val="en-US" w:eastAsia="zh-CN"/>
        </w:rPr>
        <w:drawing>
          <wp:inline distT="0" distB="0" distL="114300" distR="114300">
            <wp:extent cx="4838065" cy="3371215"/>
            <wp:effectExtent l="0" t="0" r="635" b="635"/>
            <wp:docPr id="10" name="图片 10" descr="65db01423e5853cfe638e00da76e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5db01423e5853cfe638e00da76e541"/>
                    <pic:cNvPicPr>
                      <a:picLocks noChangeAspect="1"/>
                    </pic:cNvPicPr>
                  </pic:nvPicPr>
                  <pic:blipFill>
                    <a:blip r:embed="rId11"/>
                    <a:stretch>
                      <a:fillRect/>
                    </a:stretch>
                  </pic:blipFill>
                  <pic:spPr>
                    <a:xfrm>
                      <a:off x="0" y="0"/>
                      <a:ext cx="4838065" cy="3371215"/>
                    </a:xfrm>
                    <a:prstGeom prst="rect">
                      <a:avLst/>
                    </a:prstGeom>
                  </pic:spPr>
                </pic:pic>
              </a:graphicData>
            </a:graphic>
          </wp:inline>
        </w:drawing>
      </w:r>
    </w:p>
    <w:p w14:paraId="6D412E60">
      <w:pPr>
        <w:rPr>
          <w:rFonts w:hint="eastAsia" w:ascii="仿宋_GB2312" w:hAnsi="仿宋_GB2312" w:eastAsia="仿宋_GB2312" w:cs="仿宋_GB2312"/>
          <w:b w:val="0"/>
          <w:bCs w:val="0"/>
          <w:sz w:val="32"/>
          <w:szCs w:val="32"/>
          <w:u w:val="none"/>
          <w:lang w:val="en-US" w:eastAsia="zh-CN"/>
        </w:rPr>
      </w:pPr>
    </w:p>
    <w:p w14:paraId="485F82F5">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u w:val="none"/>
          <w:lang w:val="en-US" w:eastAsia="zh-CN"/>
        </w:rPr>
        <w:t>（2）</w:t>
      </w:r>
      <w:r>
        <w:rPr>
          <w:rFonts w:hint="eastAsia" w:ascii="仿宋_GB2312" w:hAnsi="仿宋_GB2312" w:eastAsia="仿宋_GB2312" w:cs="仿宋_GB2312"/>
          <w:b/>
          <w:bCs/>
          <w:sz w:val="32"/>
          <w:szCs w:val="32"/>
          <w:highlight w:val="none"/>
          <w:u w:val="none"/>
          <w:lang w:val="en-US" w:eastAsia="zh-CN"/>
        </w:rPr>
        <w:t>零就业家庭户口本</w:t>
      </w:r>
      <w:r>
        <w:rPr>
          <w:rFonts w:hint="eastAsia" w:ascii="仿宋_GB2312" w:hAnsi="仿宋_GB2312" w:eastAsia="仿宋_GB2312" w:cs="仿宋_GB2312"/>
          <w:b w:val="0"/>
          <w:bCs w:val="0"/>
          <w:sz w:val="32"/>
          <w:szCs w:val="32"/>
          <w:u w:val="none"/>
          <w:lang w:val="en-US" w:eastAsia="zh-CN"/>
        </w:rPr>
        <w:t>。提供所有在户人员</w:t>
      </w:r>
    </w:p>
    <w:p w14:paraId="7C64FDC4">
      <w:pPr>
        <w:jc w:val="center"/>
        <w:rPr>
          <w:b/>
          <w:bCs/>
          <w:sz w:val="30"/>
          <w:szCs w:val="30"/>
        </w:rPr>
      </w:pPr>
      <w:r>
        <w:rPr>
          <w:b/>
          <w:bCs/>
          <w:sz w:val="30"/>
          <w:szCs w:val="30"/>
        </w:rPr>
        <w:drawing>
          <wp:inline distT="0" distB="0" distL="114300" distR="114300">
            <wp:extent cx="2389505" cy="3121660"/>
            <wp:effectExtent l="0" t="0" r="10795" b="2540"/>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noChangeArrowheads="1"/>
                    </pic:cNvPicPr>
                  </pic:nvPicPr>
                  <pic:blipFill>
                    <a:blip r:embed="rId12"/>
                    <a:srcRect/>
                    <a:stretch>
                      <a:fillRect/>
                    </a:stretch>
                  </pic:blipFill>
                  <pic:spPr>
                    <a:xfrm>
                      <a:off x="0" y="0"/>
                      <a:ext cx="2389505" cy="3121660"/>
                    </a:xfrm>
                    <a:prstGeom prst="rect">
                      <a:avLst/>
                    </a:prstGeom>
                    <a:noFill/>
                    <a:ln w="9525">
                      <a:noFill/>
                      <a:miter lim="800000"/>
                      <a:headEnd/>
                      <a:tailEnd/>
                    </a:ln>
                    <a:effectLst/>
                  </pic:spPr>
                </pic:pic>
              </a:graphicData>
            </a:graphic>
          </wp:inline>
        </w:drawing>
      </w:r>
      <w:r>
        <w:rPr>
          <w:b/>
          <w:bCs/>
          <w:sz w:val="30"/>
          <w:szCs w:val="30"/>
        </w:rPr>
        <w:drawing>
          <wp:inline distT="0" distB="0" distL="114300" distR="114300">
            <wp:extent cx="2439035" cy="3162300"/>
            <wp:effectExtent l="0" t="0" r="18415" b="0"/>
            <wp:docPr id="2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2"/>
                    <pic:cNvPicPr>
                      <a:picLocks noChangeAspect="1" noChangeArrowheads="1"/>
                    </pic:cNvPicPr>
                  </pic:nvPicPr>
                  <pic:blipFill>
                    <a:blip r:embed="rId13"/>
                    <a:srcRect/>
                    <a:stretch>
                      <a:fillRect/>
                    </a:stretch>
                  </pic:blipFill>
                  <pic:spPr>
                    <a:xfrm>
                      <a:off x="0" y="0"/>
                      <a:ext cx="2439035" cy="3162300"/>
                    </a:xfrm>
                    <a:prstGeom prst="rect">
                      <a:avLst/>
                    </a:prstGeom>
                    <a:noFill/>
                    <a:ln w="9525">
                      <a:noFill/>
                      <a:miter lim="800000"/>
                      <a:headEnd/>
                      <a:tailEnd/>
                    </a:ln>
                    <a:effectLst/>
                  </pic:spPr>
                </pic:pic>
              </a:graphicData>
            </a:graphic>
          </wp:inline>
        </w:drawing>
      </w:r>
    </w:p>
    <w:p w14:paraId="4906BB6A">
      <w:pPr>
        <w:numPr>
          <w:numId w:val="0"/>
        </w:numPr>
        <w:ind w:firstLine="643" w:firstLineChars="200"/>
        <w:rPr>
          <w:rFonts w:hint="default" w:ascii="仿宋_GB2312" w:hAnsi="仿宋_GB2312" w:eastAsia="仿宋_GB2312" w:cs="仿宋_GB2312"/>
          <w:b/>
          <w:bCs/>
          <w:color w:val="C00000"/>
          <w:sz w:val="32"/>
          <w:szCs w:val="32"/>
          <w:lang w:val="en-US" w:eastAsia="zh-CN"/>
        </w:rPr>
      </w:pPr>
      <w:r>
        <w:rPr>
          <w:rFonts w:hint="eastAsia" w:ascii="仿宋_GB2312" w:hAnsi="仿宋_GB2312" w:eastAsia="仿宋_GB2312" w:cs="仿宋_GB2312"/>
          <w:b/>
          <w:bCs/>
          <w:sz w:val="32"/>
          <w:szCs w:val="32"/>
          <w:lang w:val="en-US" w:eastAsia="zh-CN"/>
        </w:rPr>
        <w:t>3.脱贫家庭（含防止返贫监测对象家庭）。在</w:t>
      </w:r>
      <w:r>
        <w:rPr>
          <w:rFonts w:hint="eastAsia" w:ascii="仿宋_GB2312" w:hAnsi="仿宋_GB2312" w:eastAsia="仿宋_GB2312" w:cs="仿宋_GB2312"/>
          <w:sz w:val="32"/>
          <w:szCs w:val="32"/>
        </w:rPr>
        <w:t>全国</w:t>
      </w:r>
      <w:r>
        <w:rPr>
          <w:rFonts w:hint="eastAsia" w:ascii="仿宋_GB2312" w:hAnsi="仿宋_GB2312" w:eastAsia="仿宋_GB2312" w:cs="仿宋_GB2312"/>
          <w:sz w:val="32"/>
          <w:szCs w:val="32"/>
          <w:lang w:val="en-US" w:eastAsia="zh-CN"/>
        </w:rPr>
        <w:t>防止返贫监测和衔接推进乡村信息系统中查询到的防止返贫监测帮扶对象家庭基本信息截图，</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lang w:val="en-US" w:eastAsia="zh-CN"/>
        </w:rPr>
        <w:t>加盖所在乡镇政府（街道办事处）公章，并提供监测帮扶对象家庭与毕业生本人关系证明。</w:t>
      </w:r>
      <w:r>
        <w:rPr>
          <w:rFonts w:hint="eastAsia" w:ascii="仿宋_GB2312" w:hAnsi="仿宋_GB2312" w:eastAsia="仿宋_GB2312" w:cs="仿宋_GB2312"/>
          <w:b/>
          <w:bCs/>
          <w:color w:val="C00000"/>
          <w:sz w:val="32"/>
          <w:szCs w:val="32"/>
          <w:lang w:val="en-US" w:eastAsia="zh-CN"/>
        </w:rPr>
        <w:t>必须加盖新的公章、关系证明也需要盖章</w:t>
      </w:r>
    </w:p>
    <w:p w14:paraId="503B9AD2">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4.特困人员的高校毕业生。</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特困人员救助证</w:t>
      </w:r>
      <w:r>
        <w:rPr>
          <w:rFonts w:hint="eastAsia" w:ascii="仿宋_GB2312" w:hAnsi="仿宋_GB2312" w:eastAsia="仿宋_GB2312" w:cs="仿宋_GB2312"/>
          <w:sz w:val="32"/>
          <w:szCs w:val="32"/>
          <w:lang w:eastAsia="zh-CN"/>
        </w:rPr>
        <w:t>。</w:t>
      </w:r>
    </w:p>
    <w:p w14:paraId="65CBDDC6">
      <w:pPr>
        <w:rPr>
          <w:rFonts w:hint="eastAsia" w:ascii="仿宋_GB2312" w:hAnsi="仿宋_GB2312" w:eastAsia="仿宋_GB2312" w:cs="仿宋_GB2312"/>
          <w:b/>
          <w:bCs/>
          <w:sz w:val="32"/>
          <w:szCs w:val="32"/>
        </w:rPr>
      </w:pPr>
      <w:r>
        <w:rPr>
          <w:rFonts w:hint="eastAsia"/>
        </w:rPr>
        <w:drawing>
          <wp:inline distT="0" distB="0" distL="114300" distR="114300">
            <wp:extent cx="2618740" cy="2249170"/>
            <wp:effectExtent l="0" t="0" r="635" b="8255"/>
            <wp:docPr id="32" name="图片 31" descr="特困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descr="特困1.png"/>
                    <pic:cNvPicPr>
                      <a:picLocks noChangeAspect="1"/>
                    </pic:cNvPicPr>
                  </pic:nvPicPr>
                  <pic:blipFill>
                    <a:blip r:embed="rId14"/>
                    <a:stretch>
                      <a:fillRect/>
                    </a:stretch>
                  </pic:blipFill>
                  <pic:spPr>
                    <a:xfrm>
                      <a:off x="0" y="0"/>
                      <a:ext cx="2618740" cy="2249170"/>
                    </a:xfrm>
                    <a:prstGeom prst="rect">
                      <a:avLst/>
                    </a:prstGeom>
                  </pic:spPr>
                </pic:pic>
              </a:graphicData>
            </a:graphic>
          </wp:inline>
        </w:drawing>
      </w:r>
      <w:r>
        <w:rPr>
          <w:rFonts w:hint="eastAsia"/>
        </w:rPr>
        <w:drawing>
          <wp:inline distT="0" distB="0" distL="114300" distR="114300">
            <wp:extent cx="2628265" cy="2188845"/>
            <wp:effectExtent l="0" t="0" r="635" b="1905"/>
            <wp:docPr id="31" name="图片 30" descr="特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特困2.png"/>
                    <pic:cNvPicPr>
                      <a:picLocks noChangeAspect="1"/>
                    </pic:cNvPicPr>
                  </pic:nvPicPr>
                  <pic:blipFill>
                    <a:blip r:embed="rId15"/>
                    <a:stretch>
                      <a:fillRect/>
                    </a:stretch>
                  </pic:blipFill>
                  <pic:spPr>
                    <a:xfrm>
                      <a:off x="0" y="0"/>
                      <a:ext cx="2628265" cy="2188845"/>
                    </a:xfrm>
                    <a:prstGeom prst="rect">
                      <a:avLst/>
                    </a:prstGeom>
                  </pic:spPr>
                </pic:pic>
              </a:graphicData>
            </a:graphic>
          </wp:inline>
        </w:drawing>
      </w:r>
    </w:p>
    <w:p w14:paraId="6127B742">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5.残疾的高校毕业生。</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有效期内</w:t>
      </w:r>
      <w:r>
        <w:rPr>
          <w:rFonts w:hint="eastAsia" w:ascii="仿宋_GB2312" w:hAnsi="仿宋_GB2312" w:eastAsia="仿宋_GB2312" w:cs="仿宋_GB2312"/>
          <w:sz w:val="32"/>
          <w:szCs w:val="32"/>
          <w:lang w:eastAsia="zh-CN"/>
        </w:rPr>
        <w:t>的残疾证。</w:t>
      </w:r>
    </w:p>
    <w:p w14:paraId="432ED871">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2574925" cy="1617980"/>
            <wp:effectExtent l="0" t="0" r="15875" b="1270"/>
            <wp:docPr id="33" name="图片 33" descr="81cd127c5ccd824ad4cda07f5bdab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81cd127c5ccd824ad4cda07f5bdab21"/>
                    <pic:cNvPicPr>
                      <a:picLocks noChangeAspect="1"/>
                    </pic:cNvPicPr>
                  </pic:nvPicPr>
                  <pic:blipFill>
                    <a:blip r:embed="rId16"/>
                    <a:stretch>
                      <a:fillRect/>
                    </a:stretch>
                  </pic:blipFill>
                  <pic:spPr>
                    <a:xfrm>
                      <a:off x="0" y="0"/>
                      <a:ext cx="2574925" cy="1617980"/>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538095" cy="1595755"/>
            <wp:effectExtent l="0" t="0" r="14605" b="4445"/>
            <wp:docPr id="34" name="图片 34" descr="ae912e077df8dbe1756aab9ff3b59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ae912e077df8dbe1756aab9ff3b59bf"/>
                    <pic:cNvPicPr>
                      <a:picLocks noChangeAspect="1"/>
                    </pic:cNvPicPr>
                  </pic:nvPicPr>
                  <pic:blipFill>
                    <a:blip r:embed="rId17"/>
                    <a:stretch>
                      <a:fillRect/>
                    </a:stretch>
                  </pic:blipFill>
                  <pic:spPr>
                    <a:xfrm>
                      <a:off x="0" y="0"/>
                      <a:ext cx="2538095" cy="1595755"/>
                    </a:xfrm>
                    <a:prstGeom prst="rect">
                      <a:avLst/>
                    </a:prstGeom>
                  </pic:spPr>
                </pic:pic>
              </a:graphicData>
            </a:graphic>
          </wp:inline>
        </w:drawing>
      </w:r>
    </w:p>
    <w:p w14:paraId="150235F0">
      <w:pPr>
        <w:jc w:val="center"/>
        <w:rPr>
          <w:rFonts w:hint="eastAsia" w:ascii="仿宋_GB2312" w:hAnsi="仿宋_GB2312" w:eastAsia="仿宋_GB2312" w:cs="仿宋_GB2312"/>
          <w:sz w:val="32"/>
          <w:szCs w:val="32"/>
        </w:rPr>
      </w:pPr>
      <w:r>
        <w:rPr>
          <w:rFonts w:hint="eastAsia"/>
          <w:sz w:val="48"/>
          <w:szCs w:val="48"/>
        </w:rPr>
        <w:drawing>
          <wp:inline distT="0" distB="0" distL="114300" distR="114300">
            <wp:extent cx="2602230" cy="1812925"/>
            <wp:effectExtent l="0" t="0" r="7620" b="1587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noChangeArrowheads="1"/>
                    </pic:cNvPicPr>
                  </pic:nvPicPr>
                  <pic:blipFill>
                    <a:blip r:embed="rId18"/>
                    <a:srcRect/>
                    <a:stretch>
                      <a:fillRect/>
                    </a:stretch>
                  </pic:blipFill>
                  <pic:spPr>
                    <a:xfrm>
                      <a:off x="0" y="0"/>
                      <a:ext cx="2602230" cy="1812925"/>
                    </a:xfrm>
                    <a:prstGeom prst="rect">
                      <a:avLst/>
                    </a:prstGeom>
                    <a:noFill/>
                    <a:ln w="9525">
                      <a:noFill/>
                      <a:miter lim="800000"/>
                      <a:headEnd/>
                      <a:tailEnd/>
                    </a:ln>
                    <a:effectLst/>
                  </pic:spPr>
                </pic:pic>
              </a:graphicData>
            </a:graphic>
          </wp:inline>
        </w:drawing>
      </w:r>
      <w:r>
        <w:rPr>
          <w:b/>
          <w:bCs/>
          <w:sz w:val="48"/>
          <w:szCs w:val="48"/>
        </w:rPr>
        <w:drawing>
          <wp:inline distT="0" distB="0" distL="114300" distR="114300">
            <wp:extent cx="2581275" cy="1727835"/>
            <wp:effectExtent l="0" t="0" r="9525" b="5715"/>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
                    <pic:cNvPicPr>
                      <a:picLocks noChangeAspect="1" noChangeArrowheads="1"/>
                    </pic:cNvPicPr>
                  </pic:nvPicPr>
                  <pic:blipFill>
                    <a:blip r:embed="rId19"/>
                    <a:srcRect/>
                    <a:stretch>
                      <a:fillRect/>
                    </a:stretch>
                  </pic:blipFill>
                  <pic:spPr>
                    <a:xfrm>
                      <a:off x="0" y="0"/>
                      <a:ext cx="2581275" cy="1727835"/>
                    </a:xfrm>
                    <a:prstGeom prst="rect">
                      <a:avLst/>
                    </a:prstGeom>
                    <a:noFill/>
                    <a:ln w="9525">
                      <a:noFill/>
                      <a:miter lim="800000"/>
                      <a:headEnd/>
                      <a:tailEnd/>
                    </a:ln>
                    <a:effectLst/>
                  </pic:spPr>
                </pic:pic>
              </a:graphicData>
            </a:graphic>
          </wp:inline>
        </w:drawing>
      </w:r>
    </w:p>
    <w:p w14:paraId="491516F3">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6.获得国家助学贷款的高校毕业生。</w:t>
      </w:r>
      <w:r>
        <w:rPr>
          <w:rFonts w:hint="eastAsia" w:ascii="仿宋_GB2312" w:hAnsi="仿宋_GB2312" w:eastAsia="仿宋_GB2312" w:cs="仿宋_GB2312"/>
          <w:b w:val="0"/>
          <w:bCs w:val="0"/>
          <w:sz w:val="32"/>
          <w:szCs w:val="32"/>
          <w:lang w:eastAsia="zh-CN"/>
        </w:rPr>
        <w:t>提供助学贷款合同。</w:t>
      </w:r>
      <w:r>
        <w:rPr>
          <w:rFonts w:hint="eastAsia" w:ascii="仿宋_GB2312" w:hAnsi="仿宋_GB2312" w:eastAsia="仿宋_GB2312" w:cs="仿宋_GB2312"/>
          <w:b/>
          <w:bCs/>
          <w:color w:val="C00000"/>
          <w:sz w:val="32"/>
          <w:szCs w:val="32"/>
          <w:lang w:eastAsia="zh-CN"/>
        </w:rPr>
        <w:t>（</w:t>
      </w:r>
      <w:r>
        <w:rPr>
          <w:rFonts w:hint="eastAsia" w:ascii="仿宋_GB2312" w:hAnsi="仿宋_GB2312" w:eastAsia="仿宋_GB2312" w:cs="仿宋_GB2312"/>
          <w:b/>
          <w:bCs/>
          <w:color w:val="C00000"/>
          <w:sz w:val="32"/>
          <w:szCs w:val="32"/>
          <w:lang w:val="en-US" w:eastAsia="zh-CN"/>
        </w:rPr>
        <w:t>合同时间必须在大学期间，</w:t>
      </w:r>
      <w:bookmarkStart w:id="0" w:name="_GoBack"/>
      <w:bookmarkEnd w:id="0"/>
      <w:r>
        <w:rPr>
          <w:rFonts w:hint="eastAsia" w:ascii="仿宋_GB2312" w:hAnsi="仿宋_GB2312" w:eastAsia="仿宋_GB2312" w:cs="仿宋_GB2312"/>
          <w:b/>
          <w:bCs/>
          <w:color w:val="C00000"/>
          <w:sz w:val="32"/>
          <w:szCs w:val="32"/>
          <w:lang w:val="en-US" w:eastAsia="zh-CN"/>
        </w:rPr>
        <w:t>任意一年即可</w:t>
      </w:r>
      <w:r>
        <w:rPr>
          <w:rFonts w:hint="eastAsia" w:ascii="仿宋_GB2312" w:hAnsi="仿宋_GB2312" w:eastAsia="仿宋_GB2312" w:cs="仿宋_GB2312"/>
          <w:b/>
          <w:bCs/>
          <w:color w:val="C00000"/>
          <w:sz w:val="32"/>
          <w:szCs w:val="32"/>
          <w:lang w:eastAsia="zh-CN"/>
        </w:rPr>
        <w:t>）</w:t>
      </w:r>
    </w:p>
    <w:p w14:paraId="02393235">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示例一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color w:val="C00000"/>
          <w:sz w:val="32"/>
          <w:szCs w:val="32"/>
          <w:lang w:eastAsia="zh-CN"/>
        </w:rPr>
        <w:t>纸质合同有学生本人签名，公章完整清晰。</w:t>
      </w:r>
    </w:p>
    <w:p w14:paraId="1D2A8411">
      <w:pPr>
        <w:jc w:val="center"/>
        <w:rPr>
          <w:rFonts w:hint="eastAsia" w:ascii="仿宋_GB2312" w:hAnsi="仿宋_GB2312" w:eastAsia="仿宋_GB2312" w:cs="仿宋_GB2312"/>
          <w:sz w:val="32"/>
          <w:szCs w:val="32"/>
        </w:rPr>
      </w:pPr>
      <w:r>
        <w:rPr>
          <w:rFonts w:hint="eastAsia"/>
          <w:sz w:val="52"/>
          <w:szCs w:val="52"/>
        </w:rPr>
        <w:drawing>
          <wp:inline distT="0" distB="0" distL="114300" distR="114300">
            <wp:extent cx="2493010" cy="3028950"/>
            <wp:effectExtent l="0" t="0" r="254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20"/>
                    <a:srcRect/>
                    <a:stretch>
                      <a:fillRect/>
                    </a:stretch>
                  </pic:blipFill>
                  <pic:spPr>
                    <a:xfrm>
                      <a:off x="0" y="0"/>
                      <a:ext cx="2493010" cy="3028950"/>
                    </a:xfrm>
                    <a:prstGeom prst="rect">
                      <a:avLst/>
                    </a:prstGeom>
                    <a:noFill/>
                    <a:ln w="9525">
                      <a:noFill/>
                      <a:miter lim="800000"/>
                      <a:headEnd/>
                      <a:tailEnd/>
                    </a:ln>
                    <a:effectLst/>
                  </pic:spPr>
                </pic:pic>
              </a:graphicData>
            </a:graphic>
          </wp:inline>
        </w:drawing>
      </w:r>
    </w:p>
    <w:p w14:paraId="4EC970DD">
      <w:pPr>
        <w:ind w:left="0" w:leftChars="0" w:firstLine="0" w:firstLineChars="0"/>
        <w:jc w:val="center"/>
        <w:rPr>
          <w:rFonts w:hint="eastAsia" w:ascii="仿宋_GB2312" w:hAnsi="仿宋_GB2312" w:eastAsia="仿宋_GB2312" w:cs="仿宋_GB2312"/>
          <w:sz w:val="32"/>
          <w:szCs w:val="32"/>
        </w:rPr>
      </w:pPr>
      <w:r>
        <w:rPr>
          <w:rFonts w:hint="eastAsia"/>
          <w:sz w:val="52"/>
          <w:szCs w:val="52"/>
        </w:rPr>
        <w:drawing>
          <wp:inline distT="0" distB="0" distL="114300" distR="114300">
            <wp:extent cx="2504440" cy="2799715"/>
            <wp:effectExtent l="0" t="0" r="10160" b="63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21"/>
                    <a:srcRect/>
                    <a:stretch>
                      <a:fillRect/>
                    </a:stretch>
                  </pic:blipFill>
                  <pic:spPr>
                    <a:xfrm>
                      <a:off x="0" y="0"/>
                      <a:ext cx="2504440" cy="2799715"/>
                    </a:xfrm>
                    <a:prstGeom prst="rect">
                      <a:avLst/>
                    </a:prstGeom>
                    <a:noFill/>
                    <a:ln w="9525">
                      <a:noFill/>
                      <a:miter lim="800000"/>
                      <a:headEnd/>
                      <a:tailEnd/>
                    </a:ln>
                    <a:effectLst/>
                  </pic:spPr>
                </pic:pic>
              </a:graphicData>
            </a:graphic>
          </wp:inline>
        </w:drawing>
      </w:r>
    </w:p>
    <w:p w14:paraId="62ADE187">
      <w:pPr>
        <w:ind w:left="0" w:leftChars="0" w:firstLine="643" w:firstLineChars="200"/>
        <w:jc w:val="center"/>
        <w:rPr>
          <w:rFonts w:hint="eastAsia"/>
        </w:rPr>
      </w:pPr>
      <w:r>
        <w:rPr>
          <w:rFonts w:hint="eastAsia" w:ascii="仿宋_GB2312" w:hAnsi="仿宋_GB2312" w:eastAsia="仿宋_GB2312" w:cs="仿宋_GB2312"/>
          <w:b/>
          <w:bCs/>
          <w:sz w:val="32"/>
          <w:szCs w:val="32"/>
        </w:rPr>
        <w:t>示例</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color w:val="C00000"/>
          <w:sz w:val="32"/>
          <w:szCs w:val="32"/>
          <w:lang w:eastAsia="zh-CN"/>
        </w:rPr>
        <w:t>电子合同有学生本人签名，公章完整清晰。</w:t>
      </w:r>
      <w:r>
        <w:rPr>
          <w:rFonts w:hint="eastAsia"/>
        </w:rPr>
        <w:drawing>
          <wp:inline distT="0" distB="0" distL="114300" distR="114300">
            <wp:extent cx="4904740" cy="3833495"/>
            <wp:effectExtent l="0" t="0" r="10160" b="14605"/>
            <wp:docPr id="6" name="图片 5" descr="合同前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合同前页.png"/>
                    <pic:cNvPicPr>
                      <a:picLocks noChangeAspect="1"/>
                    </pic:cNvPicPr>
                  </pic:nvPicPr>
                  <pic:blipFill>
                    <a:blip r:embed="rId22"/>
                    <a:stretch>
                      <a:fillRect/>
                    </a:stretch>
                  </pic:blipFill>
                  <pic:spPr>
                    <a:xfrm>
                      <a:off x="0" y="0"/>
                      <a:ext cx="4904740" cy="3833495"/>
                    </a:xfrm>
                    <a:prstGeom prst="rect">
                      <a:avLst/>
                    </a:prstGeom>
                  </pic:spPr>
                </pic:pic>
              </a:graphicData>
            </a:graphic>
          </wp:inline>
        </w:drawing>
      </w:r>
    </w:p>
    <w:p w14:paraId="4FD1A786">
      <w:pPr>
        <w:rPr>
          <w:rFonts w:hint="eastAsia"/>
        </w:rPr>
      </w:pPr>
    </w:p>
    <w:p w14:paraId="28C58B64">
      <w:pPr>
        <w:jc w:val="center"/>
        <w:rPr>
          <w:sz w:val="52"/>
          <w:szCs w:val="52"/>
        </w:rPr>
      </w:pPr>
      <w:r>
        <w:rPr>
          <w:rFonts w:hint="eastAsia"/>
        </w:rPr>
        <w:drawing>
          <wp:inline distT="0" distB="0" distL="114300" distR="114300">
            <wp:extent cx="5028565" cy="3693795"/>
            <wp:effectExtent l="0" t="0" r="635" b="1905"/>
            <wp:docPr id="7" name="图片 6" descr="合同后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合同后页.png"/>
                    <pic:cNvPicPr>
                      <a:picLocks noChangeAspect="1"/>
                    </pic:cNvPicPr>
                  </pic:nvPicPr>
                  <pic:blipFill>
                    <a:blip r:embed="rId23"/>
                    <a:stretch>
                      <a:fillRect/>
                    </a:stretch>
                  </pic:blipFill>
                  <pic:spPr>
                    <a:xfrm>
                      <a:off x="0" y="0"/>
                      <a:ext cx="5028565" cy="3693795"/>
                    </a:xfrm>
                    <a:prstGeom prst="rect">
                      <a:avLst/>
                    </a:prstGeom>
                  </pic:spPr>
                </pic:pic>
              </a:graphicData>
            </a:graphic>
          </wp:inline>
        </w:drawing>
      </w:r>
    </w:p>
    <w:p w14:paraId="290634DC">
      <w:pPr>
        <w:tabs>
          <w:tab w:val="left" w:pos="775"/>
        </w:tabs>
        <w:bidi w:val="0"/>
        <w:jc w:val="both"/>
        <w:rPr>
          <w:rFonts w:hint="eastAsia" w:ascii="仿宋_GB2312" w:hAnsi="仿宋_GB2312" w:eastAsia="仿宋_GB2312" w:cs="仿宋_GB2312"/>
          <w:sz w:val="32"/>
          <w:szCs w:val="32"/>
          <w:lang w:val="en-US" w:eastAsia="zh-CN"/>
        </w:rPr>
      </w:pPr>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E0B27B"/>
    <w:multiLevelType w:val="singleLevel"/>
    <w:tmpl w:val="D5E0B27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wZjRhNzY0ZjBiMWQ1ZDNjN2UyNWMwNGYyZTkzMmQifQ=="/>
    <w:docVar w:name="KSO_WPS_MARK_KEY" w:val="8157d9f7-4f57-428b-a658-c6d298213b5d"/>
  </w:docVars>
  <w:rsids>
    <w:rsidRoot w:val="006C23DC"/>
    <w:rsid w:val="000C32FD"/>
    <w:rsid w:val="001657A5"/>
    <w:rsid w:val="001D0E20"/>
    <w:rsid w:val="00237C2B"/>
    <w:rsid w:val="00241BF4"/>
    <w:rsid w:val="002B34AA"/>
    <w:rsid w:val="002B3A88"/>
    <w:rsid w:val="00313979"/>
    <w:rsid w:val="00326CC4"/>
    <w:rsid w:val="003D2830"/>
    <w:rsid w:val="00415BC5"/>
    <w:rsid w:val="00482F76"/>
    <w:rsid w:val="004865A6"/>
    <w:rsid w:val="004C173B"/>
    <w:rsid w:val="00530FD7"/>
    <w:rsid w:val="00571FD4"/>
    <w:rsid w:val="005766DE"/>
    <w:rsid w:val="005859BA"/>
    <w:rsid w:val="005B6911"/>
    <w:rsid w:val="00637BDE"/>
    <w:rsid w:val="006852FF"/>
    <w:rsid w:val="006C23DC"/>
    <w:rsid w:val="006E16FD"/>
    <w:rsid w:val="00703F8B"/>
    <w:rsid w:val="00732B45"/>
    <w:rsid w:val="0079510A"/>
    <w:rsid w:val="007C4D5D"/>
    <w:rsid w:val="00823EFE"/>
    <w:rsid w:val="00835B81"/>
    <w:rsid w:val="008A1313"/>
    <w:rsid w:val="008C4CBA"/>
    <w:rsid w:val="008D3C5E"/>
    <w:rsid w:val="00922DAC"/>
    <w:rsid w:val="00933F44"/>
    <w:rsid w:val="009544F9"/>
    <w:rsid w:val="009A48C1"/>
    <w:rsid w:val="009B17D5"/>
    <w:rsid w:val="009E482A"/>
    <w:rsid w:val="009F1EB2"/>
    <w:rsid w:val="00A637E2"/>
    <w:rsid w:val="00AF2C92"/>
    <w:rsid w:val="00B2598D"/>
    <w:rsid w:val="00B466D9"/>
    <w:rsid w:val="00B53EFD"/>
    <w:rsid w:val="00BC2797"/>
    <w:rsid w:val="00BE5B46"/>
    <w:rsid w:val="00C5543F"/>
    <w:rsid w:val="00D20FA9"/>
    <w:rsid w:val="00D70095"/>
    <w:rsid w:val="00E15E6C"/>
    <w:rsid w:val="00E221BB"/>
    <w:rsid w:val="00E47F71"/>
    <w:rsid w:val="00E727EE"/>
    <w:rsid w:val="00ED0DDF"/>
    <w:rsid w:val="00ED72AB"/>
    <w:rsid w:val="00F01A16"/>
    <w:rsid w:val="00F0457F"/>
    <w:rsid w:val="00F11824"/>
    <w:rsid w:val="00F95BBC"/>
    <w:rsid w:val="00FA288C"/>
    <w:rsid w:val="00FC6B20"/>
    <w:rsid w:val="088564A0"/>
    <w:rsid w:val="0CB07DD7"/>
    <w:rsid w:val="0CC84A20"/>
    <w:rsid w:val="0DA054D4"/>
    <w:rsid w:val="0F672A6B"/>
    <w:rsid w:val="14711631"/>
    <w:rsid w:val="173C6640"/>
    <w:rsid w:val="17712A3A"/>
    <w:rsid w:val="178A468A"/>
    <w:rsid w:val="1B236009"/>
    <w:rsid w:val="22A329F5"/>
    <w:rsid w:val="22B72AB8"/>
    <w:rsid w:val="29BB5457"/>
    <w:rsid w:val="2C8417A1"/>
    <w:rsid w:val="2EBD5B02"/>
    <w:rsid w:val="337162E1"/>
    <w:rsid w:val="3B9B090B"/>
    <w:rsid w:val="3D680BF2"/>
    <w:rsid w:val="40E62063"/>
    <w:rsid w:val="44882E25"/>
    <w:rsid w:val="44BA15F0"/>
    <w:rsid w:val="461D5235"/>
    <w:rsid w:val="46CD5B35"/>
    <w:rsid w:val="4C9170DB"/>
    <w:rsid w:val="4FD976D5"/>
    <w:rsid w:val="4FE65048"/>
    <w:rsid w:val="52877D81"/>
    <w:rsid w:val="5447366A"/>
    <w:rsid w:val="56261DA2"/>
    <w:rsid w:val="56336977"/>
    <w:rsid w:val="582C4844"/>
    <w:rsid w:val="59697386"/>
    <w:rsid w:val="5CCC1072"/>
    <w:rsid w:val="63BB2F50"/>
    <w:rsid w:val="641C347F"/>
    <w:rsid w:val="6D8F45F5"/>
    <w:rsid w:val="708F677D"/>
    <w:rsid w:val="711F1A1E"/>
    <w:rsid w:val="76047E5E"/>
    <w:rsid w:val="7AD44988"/>
    <w:rsid w:val="7F254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Subtle Emphasis"/>
    <w:basedOn w:val="6"/>
    <w:qFormat/>
    <w:uiPriority w:val="19"/>
    <w:rPr>
      <w:i/>
      <w:iCs/>
      <w:color w:val="7F7F7F" w:themeColor="text1" w:themeTint="7F"/>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562</Words>
  <Characters>582</Characters>
  <Lines>9</Lines>
  <Paragraphs>2</Paragraphs>
  <TotalTime>4</TotalTime>
  <ScaleCrop>false</ScaleCrop>
  <LinksUpToDate>false</LinksUpToDate>
  <CharactersWithSpaces>583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2022-10-19T02:11:00Z</dcterms:created>
  <dc:creator>user</dc:creator>
  <cp:lastModifiedBy>小美老师</cp:lastModifiedBy>
  <dcterms:modified xsi:type="dcterms:W3CDTF">2025-09-28T05:54:46Z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9602DB2468A54C0EA8314B315F719C9B_12</vt:lpwstr>
  </property>
  <property fmtid="{D5CDD505-2E9C-101B-9397-08002B2CF9AE}" pid="4" name="KSOTemplateDocerSaveRecord">
    <vt:lpwstr>eyJoZGlkIjoiYTNmYjQ5OWU1OGI4NTIyMjJmZDgzZmY4YTQyM2RlOGYiLCJ1c2VySWQiOiIyNTExMTA5NTgifQ==</vt:lpwstr>
  </property>
</Properties>
</file>