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1554D">
      <w:pPr>
        <w:spacing w:before="184" w:line="230" w:lineRule="auto"/>
        <w:ind w:left="44"/>
        <w:rPr>
          <w:rFonts w:ascii="Times New Roman" w:hAnsi="Times New Roman" w:eastAsia="Times New Roman" w:cs="Times New Roman"/>
          <w:sz w:val="31"/>
          <w:szCs w:val="31"/>
        </w:rPr>
      </w:pPr>
      <w:bookmarkStart w:id="0" w:name="_GoBack"/>
      <w:bookmarkEnd w:id="0"/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3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1</w:t>
      </w:r>
    </w:p>
    <w:p w14:paraId="7AE4F728">
      <w:pPr>
        <w:spacing w:line="242" w:lineRule="auto"/>
        <w:rPr>
          <w:rFonts w:ascii="Arial"/>
          <w:sz w:val="21"/>
        </w:rPr>
      </w:pPr>
    </w:p>
    <w:p w14:paraId="42763ECA">
      <w:pPr>
        <w:spacing w:line="243" w:lineRule="auto"/>
        <w:rPr>
          <w:rFonts w:ascii="Arial"/>
          <w:sz w:val="21"/>
        </w:rPr>
      </w:pPr>
    </w:p>
    <w:p w14:paraId="5938D8D7">
      <w:pPr>
        <w:pStyle w:val="2"/>
        <w:spacing w:before="140" w:line="221" w:lineRule="auto"/>
        <w:ind w:left="436"/>
        <w:outlineLvl w:val="0"/>
        <w:rPr>
          <w:sz w:val="43"/>
          <w:szCs w:val="43"/>
        </w:rPr>
      </w:pPr>
      <w:r>
        <w:rPr>
          <w:b/>
          <w:bCs/>
          <w:spacing w:val="4"/>
          <w:sz w:val="43"/>
          <w:szCs w:val="43"/>
        </w:rPr>
        <w:t>微视频、公益广告作品格式及报送要求</w:t>
      </w:r>
    </w:p>
    <w:p w14:paraId="72E4357F">
      <w:pPr>
        <w:spacing w:line="302" w:lineRule="auto"/>
        <w:rPr>
          <w:rFonts w:ascii="Arial"/>
          <w:sz w:val="21"/>
        </w:rPr>
      </w:pPr>
    </w:p>
    <w:p w14:paraId="285E699F">
      <w:pPr>
        <w:spacing w:line="303" w:lineRule="auto"/>
        <w:rPr>
          <w:rFonts w:ascii="Arial"/>
          <w:sz w:val="21"/>
        </w:rPr>
      </w:pPr>
    </w:p>
    <w:p w14:paraId="5897F719">
      <w:pPr>
        <w:spacing w:before="101" w:line="227" w:lineRule="auto"/>
        <w:ind w:left="598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一、作品格式要求</w:t>
      </w:r>
    </w:p>
    <w:p w14:paraId="4CD31792">
      <w:pPr>
        <w:spacing w:before="178" w:line="220" w:lineRule="auto"/>
        <w:ind w:left="585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9"/>
          <w:sz w:val="31"/>
          <w:szCs w:val="31"/>
        </w:rPr>
        <w:t>（一）微视频作品</w:t>
      </w:r>
    </w:p>
    <w:p w14:paraId="5D16A0BA">
      <w:pPr>
        <w:spacing w:before="195" w:line="333" w:lineRule="auto"/>
        <w:ind w:left="19" w:right="16" w:firstLine="578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视频类作品格式为</w:t>
      </w:r>
      <w:r>
        <w:rPr>
          <w:rFonts w:ascii="仿宋" w:hAnsi="仿宋" w:eastAsia="仿宋" w:cs="仿宋"/>
          <w:spacing w:val="-6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MP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4</w:t>
      </w:r>
      <w:r>
        <w:rPr>
          <w:rFonts w:ascii="仿宋" w:hAnsi="仿宋" w:eastAsia="仿宋" w:cs="仿宋"/>
          <w:spacing w:val="3"/>
          <w:sz w:val="31"/>
          <w:szCs w:val="31"/>
        </w:rPr>
        <w:t>。横屏作品视频宽高比为</w:t>
      </w:r>
      <w:r>
        <w:rPr>
          <w:rFonts w:ascii="仿宋" w:hAnsi="仿宋" w:eastAsia="仿宋" w:cs="仿宋"/>
          <w:spacing w:val="-3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16:9 </w:t>
      </w:r>
      <w:r>
        <w:rPr>
          <w:rFonts w:ascii="仿宋" w:hAnsi="仿宋" w:eastAsia="仿宋" w:cs="仿宋"/>
          <w:spacing w:val="3"/>
          <w:sz w:val="31"/>
          <w:szCs w:val="31"/>
        </w:rPr>
        <w:t>或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4:3</w:t>
      </w:r>
      <w:r>
        <w:rPr>
          <w:rFonts w:ascii="仿宋" w:hAnsi="仿宋" w:eastAsia="仿宋" w:cs="仿宋"/>
          <w:spacing w:val="9"/>
          <w:sz w:val="31"/>
          <w:szCs w:val="31"/>
        </w:rPr>
        <w:t>，竖屏作品视频宽高比</w:t>
      </w:r>
      <w:r>
        <w:rPr>
          <w:rFonts w:ascii="仿宋" w:hAnsi="仿宋" w:eastAsia="仿宋" w:cs="仿宋"/>
          <w:spacing w:val="-52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9:20</w:t>
      </w:r>
      <w:r>
        <w:rPr>
          <w:rFonts w:ascii="Times New Roman" w:hAnsi="Times New Roman" w:eastAsia="Times New Roman" w:cs="Times New Roman"/>
          <w:spacing w:val="4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至</w:t>
      </w:r>
      <w:r>
        <w:rPr>
          <w:rFonts w:ascii="仿宋" w:hAnsi="仿宋" w:eastAsia="仿宋" w:cs="仿宋"/>
          <w:spacing w:val="-5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9:16</w:t>
      </w:r>
      <w:r>
        <w:rPr>
          <w:rFonts w:ascii="仿宋" w:hAnsi="仿宋" w:eastAsia="仿宋" w:cs="仿宋"/>
          <w:spacing w:val="9"/>
          <w:sz w:val="31"/>
          <w:szCs w:val="31"/>
        </w:rPr>
        <w:t>，单条作品时长不超</w:t>
      </w:r>
      <w:r>
        <w:rPr>
          <w:rFonts w:ascii="仿宋" w:hAnsi="仿宋" w:eastAsia="仿宋" w:cs="仿宋"/>
          <w:spacing w:val="12"/>
          <w:sz w:val="31"/>
          <w:szCs w:val="31"/>
        </w:rPr>
        <w:t>过</w:t>
      </w:r>
      <w:r>
        <w:rPr>
          <w:rFonts w:ascii="仿宋" w:hAnsi="仿宋" w:eastAsia="仿宋" w:cs="仿宋"/>
          <w:spacing w:val="-2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10</w:t>
      </w:r>
      <w:r>
        <w:rPr>
          <w:rFonts w:ascii="Times New Roman" w:hAnsi="Times New Roman" w:eastAsia="Times New Roman" w:cs="Times New Roman"/>
          <w:spacing w:val="2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分钟，适合手机端播放，画质清晰，声音清楚，标注</w:t>
      </w:r>
      <w:r>
        <w:rPr>
          <w:rFonts w:ascii="仿宋" w:hAnsi="仿宋" w:eastAsia="仿宋" w:cs="仿宋"/>
          <w:spacing w:val="4"/>
          <w:sz w:val="31"/>
          <w:szCs w:val="31"/>
        </w:rPr>
        <w:t>字幕。</w:t>
      </w:r>
    </w:p>
    <w:p w14:paraId="423A12AC">
      <w:pPr>
        <w:spacing w:before="1" w:line="219" w:lineRule="auto"/>
        <w:ind w:left="585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9"/>
          <w:sz w:val="31"/>
          <w:szCs w:val="31"/>
        </w:rPr>
        <w:t>（二）公益广告作品</w:t>
      </w:r>
    </w:p>
    <w:p w14:paraId="1F16568C">
      <w:pPr>
        <w:spacing w:before="191" w:line="220" w:lineRule="auto"/>
        <w:ind w:left="617"/>
        <w:rPr>
          <w:rFonts w:ascii="楷体" w:hAnsi="楷体" w:eastAsia="楷体" w:cs="楷体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</w:rPr>
        <w:t>1.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 xml:space="preserve">  </w:t>
      </w:r>
      <w:r>
        <w:rPr>
          <w:rFonts w:ascii="楷体" w:hAnsi="楷体" w:eastAsia="楷体" w:cs="楷体"/>
          <w:sz w:val="31"/>
          <w:szCs w:val="31"/>
        </w:rPr>
        <w:t>平面海报类</w:t>
      </w:r>
    </w:p>
    <w:p w14:paraId="3E06FEAB">
      <w:pPr>
        <w:spacing w:before="188" w:line="332" w:lineRule="auto"/>
        <w:ind w:left="26" w:right="16" w:firstLine="57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平面类作品格式为</w:t>
      </w:r>
      <w:r>
        <w:rPr>
          <w:rFonts w:ascii="仿宋" w:hAnsi="仿宋" w:eastAsia="仿宋" w:cs="仿宋"/>
          <w:spacing w:val="-4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JPG</w:t>
      </w:r>
      <w:r>
        <w:rPr>
          <w:rFonts w:ascii="仿宋" w:hAnsi="仿宋" w:eastAsia="仿宋" w:cs="仿宋"/>
          <w:spacing w:val="10"/>
          <w:sz w:val="31"/>
          <w:szCs w:val="31"/>
        </w:rPr>
        <w:t>，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A3</w:t>
      </w:r>
      <w:r>
        <w:rPr>
          <w:rFonts w:ascii="仿宋" w:hAnsi="仿宋" w:eastAsia="仿宋" w:cs="仿宋"/>
          <w:spacing w:val="10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297</w:t>
      </w:r>
      <w:r>
        <w:rPr>
          <w:rFonts w:ascii="Times New Roman" w:hAnsi="Times New Roman" w:eastAsia="Times New Roman" w:cs="Times New Roman"/>
          <w:spacing w:val="2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×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420</w:t>
      </w:r>
      <w:r>
        <w:rPr>
          <w:rFonts w:ascii="Times New Roman" w:hAnsi="Times New Roman" w:eastAsia="Times New Roman" w:cs="Times New Roman"/>
          <w:sz w:val="31"/>
          <w:szCs w:val="31"/>
        </w:rPr>
        <w:t>mm</w:t>
      </w:r>
      <w:r>
        <w:rPr>
          <w:rFonts w:ascii="仿宋" w:hAnsi="仿宋" w:eastAsia="仿宋" w:cs="仿宋"/>
          <w:spacing w:val="10"/>
          <w:sz w:val="31"/>
          <w:szCs w:val="31"/>
        </w:rPr>
        <w:t>）规格，分</w:t>
      </w:r>
      <w:r>
        <w:rPr>
          <w:rFonts w:ascii="仿宋" w:hAnsi="仿宋" w:eastAsia="仿宋" w:cs="仿宋"/>
          <w:spacing w:val="3"/>
          <w:sz w:val="31"/>
          <w:szCs w:val="31"/>
        </w:rPr>
        <w:t>辨率</w:t>
      </w:r>
      <w:r>
        <w:rPr>
          <w:rFonts w:ascii="仿宋" w:hAnsi="仿宋" w:eastAsia="仿宋" w:cs="仿宋"/>
          <w:spacing w:val="-58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300</w:t>
      </w:r>
      <w:r>
        <w:rPr>
          <w:rFonts w:ascii="Times New Roman" w:hAnsi="Times New Roman" w:eastAsia="Times New Roman" w:cs="Times New Roman"/>
          <w:sz w:val="31"/>
          <w:szCs w:val="31"/>
        </w:rPr>
        <w:t>dpi</w:t>
      </w:r>
      <w:r>
        <w:rPr>
          <w:rFonts w:ascii="Times New Roman" w:hAnsi="Times New Roman" w:eastAsia="Times New Roman" w:cs="Times New Roman"/>
          <w:spacing w:val="-3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，提供</w:t>
      </w:r>
      <w:r>
        <w:rPr>
          <w:rFonts w:ascii="仿宋" w:hAnsi="仿宋" w:eastAsia="仿宋" w:cs="仿宋"/>
          <w:spacing w:val="-68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RGB</w:t>
      </w:r>
      <w:r>
        <w:rPr>
          <w:rFonts w:ascii="Times New Roman" w:hAnsi="Times New Roman" w:eastAsia="Times New Roman" w:cs="Times New Roman"/>
          <w:spacing w:val="2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和</w:t>
      </w:r>
      <w:r>
        <w:rPr>
          <w:rFonts w:ascii="仿宋" w:hAnsi="仿宋" w:eastAsia="仿宋" w:cs="仿宋"/>
          <w:spacing w:val="-62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CMYK</w:t>
      </w:r>
      <w:r>
        <w:rPr>
          <w:rFonts w:ascii="Times New Roman" w:hAnsi="Times New Roman" w:eastAsia="Times New Roman" w:cs="Times New Roman"/>
          <w:spacing w:val="3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两种色彩模式，单个文件不大于</w:t>
      </w:r>
      <w:r>
        <w:rPr>
          <w:rFonts w:ascii="仿宋" w:hAnsi="仿宋" w:eastAsia="仿宋" w:cs="仿宋"/>
          <w:spacing w:val="-54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5</w:t>
      </w:r>
      <w:r>
        <w:rPr>
          <w:rFonts w:ascii="Times New Roman" w:hAnsi="Times New Roman" w:eastAsia="Times New Roman" w:cs="Times New Roman"/>
          <w:sz w:val="31"/>
          <w:szCs w:val="31"/>
        </w:rPr>
        <w:t>MB</w:t>
      </w:r>
      <w:r>
        <w:rPr>
          <w:rFonts w:ascii="Times New Roman" w:hAnsi="Times New Roman" w:eastAsia="Times New Roman" w:cs="Times New Roman"/>
          <w:spacing w:val="-4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。可以是单幅作品，也可以是系列作品；系列作</w:t>
      </w:r>
      <w:r>
        <w:rPr>
          <w:rFonts w:ascii="仿宋" w:hAnsi="仿宋" w:eastAsia="仿宋" w:cs="仿宋"/>
          <w:spacing w:val="8"/>
          <w:sz w:val="31"/>
          <w:szCs w:val="31"/>
        </w:rPr>
        <w:t>品建议有一幅为作品综合展示效果图或展板。</w:t>
      </w:r>
    </w:p>
    <w:p w14:paraId="72A8BB04">
      <w:pPr>
        <w:spacing w:before="13" w:line="230" w:lineRule="auto"/>
        <w:ind w:left="587"/>
        <w:rPr>
          <w:rFonts w:ascii="楷体" w:hAnsi="楷体" w:eastAsia="楷体" w:cs="楷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2.  </w:t>
      </w:r>
      <w:r>
        <w:rPr>
          <w:rFonts w:ascii="楷体" w:hAnsi="楷体" w:eastAsia="楷体" w:cs="楷体"/>
          <w:spacing w:val="4"/>
          <w:sz w:val="31"/>
          <w:szCs w:val="31"/>
        </w:rPr>
        <w:t>视频类</w:t>
      </w:r>
    </w:p>
    <w:p w14:paraId="11BB1DED">
      <w:pPr>
        <w:spacing w:before="169" w:line="334" w:lineRule="auto"/>
        <w:ind w:left="19" w:right="16" w:firstLine="57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视频类作品格式为</w:t>
      </w:r>
      <w:r>
        <w:rPr>
          <w:rFonts w:ascii="仿宋" w:hAnsi="仿宋" w:eastAsia="仿宋" w:cs="仿宋"/>
          <w:spacing w:val="-6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MP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4</w:t>
      </w:r>
      <w:r>
        <w:rPr>
          <w:rFonts w:ascii="仿宋" w:hAnsi="仿宋" w:eastAsia="仿宋" w:cs="仿宋"/>
          <w:spacing w:val="3"/>
          <w:sz w:val="31"/>
          <w:szCs w:val="31"/>
        </w:rPr>
        <w:t>。横屏作品视频宽高比为</w:t>
      </w:r>
      <w:r>
        <w:rPr>
          <w:rFonts w:ascii="仿宋" w:hAnsi="仿宋" w:eastAsia="仿宋" w:cs="仿宋"/>
          <w:spacing w:val="-3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16:9 </w:t>
      </w:r>
      <w:r>
        <w:rPr>
          <w:rFonts w:ascii="仿宋" w:hAnsi="仿宋" w:eastAsia="仿宋" w:cs="仿宋"/>
          <w:spacing w:val="3"/>
          <w:sz w:val="31"/>
          <w:szCs w:val="31"/>
        </w:rPr>
        <w:t>或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4:3</w:t>
      </w:r>
      <w:r>
        <w:rPr>
          <w:rFonts w:ascii="仿宋" w:hAnsi="仿宋" w:eastAsia="仿宋" w:cs="仿宋"/>
          <w:spacing w:val="2"/>
          <w:sz w:val="31"/>
          <w:szCs w:val="31"/>
        </w:rPr>
        <w:t>，竖屏作品视频宽高比</w:t>
      </w:r>
      <w:r>
        <w:rPr>
          <w:rFonts w:ascii="仿宋" w:hAnsi="仿宋" w:eastAsia="仿宋" w:cs="仿宋"/>
          <w:spacing w:val="-62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9:20</w:t>
      </w:r>
      <w:r>
        <w:rPr>
          <w:rFonts w:ascii="Times New Roman" w:hAnsi="Times New Roman" w:eastAsia="Times New Roman" w:cs="Times New Roman"/>
          <w:spacing w:val="37"/>
          <w:w w:val="10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至</w:t>
      </w:r>
      <w:r>
        <w:rPr>
          <w:rFonts w:ascii="仿宋" w:hAnsi="仿宋" w:eastAsia="仿宋" w:cs="仿宋"/>
          <w:spacing w:val="-6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9:16</w:t>
      </w:r>
      <w:r>
        <w:rPr>
          <w:rFonts w:ascii="Times New Roman" w:hAnsi="Times New Roman" w:eastAsia="Times New Roman" w:cs="Times New Roman"/>
          <w:spacing w:val="-3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，单</w:t>
      </w:r>
      <w:r>
        <w:rPr>
          <w:rFonts w:ascii="仿宋" w:hAnsi="仿宋" w:eastAsia="仿宋" w:cs="仿宋"/>
          <w:spacing w:val="1"/>
          <w:sz w:val="31"/>
          <w:szCs w:val="31"/>
        </w:rPr>
        <w:t>条作品时长</w:t>
      </w:r>
      <w:r>
        <w:rPr>
          <w:rFonts w:ascii="仿宋" w:hAnsi="仿宋" w:eastAsia="仿宋" w:cs="仿宋"/>
          <w:spacing w:val="-3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 xml:space="preserve">15 </w:t>
      </w:r>
      <w:r>
        <w:rPr>
          <w:rFonts w:ascii="仿宋" w:hAnsi="仿宋" w:eastAsia="仿宋" w:cs="仿宋"/>
          <w:spacing w:val="1"/>
          <w:sz w:val="31"/>
          <w:szCs w:val="31"/>
        </w:rPr>
        <w:t>秒</w:t>
      </w:r>
      <w:r>
        <w:rPr>
          <w:rFonts w:ascii="仿宋" w:hAnsi="仿宋" w:eastAsia="仿宋" w:cs="仿宋"/>
          <w:spacing w:val="13"/>
          <w:sz w:val="31"/>
          <w:szCs w:val="31"/>
        </w:rPr>
        <w:t>至</w:t>
      </w:r>
      <w:r>
        <w:rPr>
          <w:rFonts w:ascii="仿宋" w:hAnsi="仿宋" w:eastAsia="仿宋" w:cs="仿宋"/>
          <w:spacing w:val="-49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60</w:t>
      </w:r>
      <w:r>
        <w:rPr>
          <w:rFonts w:ascii="Times New Roman" w:hAnsi="Times New Roman" w:eastAsia="Times New Roman" w:cs="Times New Roman"/>
          <w:spacing w:val="2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秒，适合手机端播放，画质清晰，不可出现创作者相</w:t>
      </w:r>
      <w:r>
        <w:rPr>
          <w:rFonts w:ascii="仿宋" w:hAnsi="仿宋" w:eastAsia="仿宋" w:cs="仿宋"/>
          <w:spacing w:val="6"/>
          <w:sz w:val="31"/>
          <w:szCs w:val="31"/>
        </w:rPr>
        <w:t>关信息。</w:t>
      </w:r>
    </w:p>
    <w:p w14:paraId="463CCA8F">
      <w:pPr>
        <w:spacing w:before="2" w:line="230" w:lineRule="auto"/>
        <w:ind w:left="593"/>
        <w:rPr>
          <w:rFonts w:ascii="楷体" w:hAnsi="楷体" w:eastAsia="楷体" w:cs="楷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3.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 xml:space="preserve">  </w:t>
      </w:r>
      <w:r>
        <w:rPr>
          <w:rFonts w:ascii="楷体" w:hAnsi="楷体" w:eastAsia="楷体" w:cs="楷体"/>
          <w:spacing w:val="1"/>
          <w:sz w:val="31"/>
          <w:szCs w:val="31"/>
        </w:rPr>
        <w:t>动画类</w:t>
      </w:r>
    </w:p>
    <w:p w14:paraId="3069D829">
      <w:pPr>
        <w:spacing w:before="173" w:line="333" w:lineRule="auto"/>
        <w:ind w:left="26" w:right="15" w:firstLine="583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动画类作品格式为</w:t>
      </w:r>
      <w:r>
        <w:rPr>
          <w:rFonts w:ascii="仿宋" w:hAnsi="仿宋" w:eastAsia="仿宋" w:cs="仿宋"/>
          <w:spacing w:val="-52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MOV</w:t>
      </w:r>
      <w:r>
        <w:rPr>
          <w:rFonts w:ascii="Times New Roman" w:hAnsi="Times New Roman" w:eastAsia="Times New Roman" w:cs="Times New Roman"/>
          <w:spacing w:val="3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或</w:t>
      </w:r>
      <w:r>
        <w:rPr>
          <w:rFonts w:ascii="仿宋" w:hAnsi="仿宋" w:eastAsia="仿宋" w:cs="仿宋"/>
          <w:spacing w:val="-5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MP</w:t>
      </w: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4</w:t>
      </w:r>
      <w:r>
        <w:rPr>
          <w:rFonts w:ascii="仿宋" w:hAnsi="仿宋" w:eastAsia="仿宋" w:cs="仿宋"/>
          <w:spacing w:val="14"/>
          <w:sz w:val="31"/>
          <w:szCs w:val="31"/>
        </w:rPr>
        <w:t>，</w:t>
      </w:r>
      <w:r>
        <w:rPr>
          <w:rFonts w:ascii="Times New Roman" w:hAnsi="Times New Roman" w:eastAsia="Times New Roman" w:cs="Times New Roman"/>
          <w:sz w:val="31"/>
          <w:szCs w:val="31"/>
        </w:rPr>
        <w:t>ProRes</w:t>
      </w:r>
      <w:r>
        <w:rPr>
          <w:rFonts w:ascii="Times New Roman" w:hAnsi="Times New Roman" w:eastAsia="Times New Roman" w:cs="Times New Roman"/>
          <w:spacing w:val="26"/>
          <w:w w:val="10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422</w:t>
      </w:r>
      <w:r>
        <w:rPr>
          <w:rFonts w:ascii="Times New Roman" w:hAnsi="Times New Roman" w:eastAsia="Times New Roman" w:cs="Times New Roman"/>
          <w:spacing w:val="3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或</w:t>
      </w:r>
      <w:r>
        <w:rPr>
          <w:rFonts w:ascii="仿宋" w:hAnsi="仿宋" w:eastAsia="仿宋" w:cs="仿宋"/>
          <w:spacing w:val="-5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h.264</w:t>
      </w:r>
      <w:r>
        <w:rPr>
          <w:rFonts w:ascii="仿宋" w:hAnsi="仿宋" w:eastAsia="仿宋" w:cs="仿宋"/>
          <w:spacing w:val="5"/>
          <w:sz w:val="31"/>
          <w:szCs w:val="31"/>
        </w:rPr>
        <w:t>编码，视频码率不低于</w:t>
      </w:r>
      <w:r>
        <w:rPr>
          <w:rFonts w:ascii="仿宋" w:hAnsi="仿宋" w:eastAsia="仿宋" w:cs="仿宋"/>
          <w:spacing w:val="-5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6</w:t>
      </w:r>
      <w:r>
        <w:rPr>
          <w:rFonts w:ascii="Times New Roman" w:hAnsi="Times New Roman" w:eastAsia="Times New Roman" w:cs="Times New Roman"/>
          <w:sz w:val="31"/>
          <w:szCs w:val="31"/>
        </w:rPr>
        <w:t>Mbps</w:t>
      </w:r>
      <w:r>
        <w:rPr>
          <w:rFonts w:ascii="仿宋" w:hAnsi="仿宋" w:eastAsia="仿宋" w:cs="仿宋"/>
          <w:spacing w:val="5"/>
          <w:sz w:val="31"/>
          <w:szCs w:val="31"/>
        </w:rPr>
        <w:t>，分辨率不得低于</w:t>
      </w:r>
      <w:r>
        <w:rPr>
          <w:rFonts w:ascii="仿宋" w:hAnsi="仿宋" w:eastAsia="仿宋" w:cs="仿宋"/>
          <w:spacing w:val="-34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1280</w:t>
      </w:r>
      <w:r>
        <w:rPr>
          <w:rFonts w:ascii="Times New Roman" w:hAnsi="Times New Roman" w:eastAsia="Times New Roman" w:cs="Times New Roman"/>
          <w:spacing w:val="22"/>
          <w:w w:val="10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×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720</w:t>
      </w:r>
    </w:p>
    <w:p w14:paraId="56DAD0AB">
      <w:pPr>
        <w:spacing w:line="333" w:lineRule="auto"/>
        <w:rPr>
          <w:rFonts w:ascii="Times New Roman" w:hAnsi="Times New Roman" w:eastAsia="Times New Roman" w:cs="Times New Roman"/>
          <w:sz w:val="31"/>
          <w:szCs w:val="31"/>
        </w:rPr>
        <w:sectPr>
          <w:footerReference r:id="rId5" w:type="default"/>
          <w:pgSz w:w="11906" w:h="16839"/>
          <w:pgMar w:top="1431" w:right="1785" w:bottom="1243" w:left="1785" w:header="0" w:footer="973" w:gutter="0"/>
          <w:cols w:space="720" w:num="1"/>
        </w:sectPr>
      </w:pPr>
    </w:p>
    <w:p w14:paraId="56C8E63C">
      <w:pPr>
        <w:spacing w:before="185" w:line="323" w:lineRule="auto"/>
        <w:ind w:left="29" w:right="103" w:hanging="1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（</w:t>
      </w:r>
      <w:r>
        <w:rPr>
          <w:rFonts w:ascii="仿宋" w:hAnsi="仿宋" w:eastAsia="仿宋" w:cs="仿宋"/>
          <w:spacing w:val="-74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>16:9</w:t>
      </w:r>
      <w:r>
        <w:rPr>
          <w:rFonts w:ascii="仿宋" w:hAnsi="仿宋" w:eastAsia="仿宋" w:cs="仿宋"/>
          <w:spacing w:val="-2"/>
          <w:sz w:val="31"/>
          <w:szCs w:val="31"/>
        </w:rPr>
        <w:t>）或</w:t>
      </w:r>
      <w:r>
        <w:rPr>
          <w:rFonts w:ascii="仿宋" w:hAnsi="仿宋" w:eastAsia="仿宋" w:cs="仿宋"/>
          <w:spacing w:val="-6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>960</w:t>
      </w:r>
      <w:r>
        <w:rPr>
          <w:rFonts w:ascii="Times New Roman" w:hAnsi="Times New Roman" w:eastAsia="Times New Roman" w:cs="Times New Roman"/>
          <w:spacing w:val="2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×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>720</w:t>
      </w:r>
      <w:r>
        <w:rPr>
          <w:rFonts w:ascii="仿宋" w:hAnsi="仿宋" w:eastAsia="仿宋" w:cs="仿宋"/>
          <w:spacing w:val="-2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 xml:space="preserve">4:3 </w:t>
      </w:r>
      <w:r>
        <w:rPr>
          <w:rFonts w:ascii="仿宋" w:hAnsi="仿宋" w:eastAsia="仿宋" w:cs="仿宋"/>
          <w:spacing w:val="-29"/>
          <w:sz w:val="31"/>
          <w:szCs w:val="31"/>
        </w:rPr>
        <w:t>），</w:t>
      </w:r>
      <w:r>
        <w:rPr>
          <w:rFonts w:ascii="仿宋" w:hAnsi="仿宋" w:eastAsia="仿宋" w:cs="仿宋"/>
          <w:spacing w:val="-2"/>
          <w:sz w:val="31"/>
          <w:szCs w:val="31"/>
        </w:rPr>
        <w:t>音频码率不低于</w:t>
      </w:r>
      <w:r>
        <w:rPr>
          <w:rFonts w:ascii="仿宋" w:hAnsi="仿宋" w:eastAsia="仿宋" w:cs="仿宋"/>
          <w:spacing w:val="-3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>128Kbps</w:t>
      </w:r>
      <w:r>
        <w:rPr>
          <w:rFonts w:ascii="仿宋" w:hAnsi="仿宋" w:eastAsia="仿宋" w:cs="仿宋"/>
          <w:spacing w:val="-2"/>
          <w:sz w:val="31"/>
          <w:szCs w:val="31"/>
        </w:rPr>
        <w:t>。单</w:t>
      </w:r>
      <w:r>
        <w:rPr>
          <w:rFonts w:ascii="仿宋" w:hAnsi="仿宋" w:eastAsia="仿宋" w:cs="仿宋"/>
          <w:spacing w:val="5"/>
          <w:sz w:val="31"/>
          <w:szCs w:val="31"/>
        </w:rPr>
        <w:t>条时长</w:t>
      </w:r>
      <w:r>
        <w:rPr>
          <w:rFonts w:ascii="仿宋" w:hAnsi="仿宋" w:eastAsia="仿宋" w:cs="仿宋"/>
          <w:spacing w:val="-29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15 </w:t>
      </w:r>
      <w:r>
        <w:rPr>
          <w:rFonts w:ascii="仿宋" w:hAnsi="仿宋" w:eastAsia="仿宋" w:cs="仿宋"/>
          <w:spacing w:val="5"/>
          <w:sz w:val="31"/>
          <w:szCs w:val="31"/>
        </w:rPr>
        <w:t>秒至</w:t>
      </w:r>
      <w:r>
        <w:rPr>
          <w:rFonts w:ascii="仿宋" w:hAnsi="仿宋" w:eastAsia="仿宋" w:cs="仿宋"/>
          <w:spacing w:val="-59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60 </w:t>
      </w:r>
      <w:r>
        <w:rPr>
          <w:rFonts w:ascii="仿宋" w:hAnsi="仿宋" w:eastAsia="仿宋" w:cs="仿宋"/>
          <w:spacing w:val="5"/>
          <w:sz w:val="31"/>
          <w:szCs w:val="31"/>
        </w:rPr>
        <w:t>秒。不可出现创作者相关信息。</w:t>
      </w:r>
    </w:p>
    <w:p w14:paraId="227E1AFA">
      <w:pPr>
        <w:spacing w:before="32" w:line="227" w:lineRule="auto"/>
        <w:ind w:left="598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二、作品报送要求</w:t>
      </w:r>
    </w:p>
    <w:p w14:paraId="0BBE98BC">
      <w:pPr>
        <w:spacing w:before="182" w:line="333" w:lineRule="auto"/>
        <w:ind w:left="36" w:firstLine="556"/>
        <w:jc w:val="both"/>
      </w:pPr>
      <w:r>
        <w:rPr>
          <w:rFonts w:ascii="仿宋" w:hAnsi="仿宋" w:eastAsia="仿宋" w:cs="仿宋"/>
          <w:spacing w:val="1"/>
          <w:sz w:val="31"/>
          <w:szCs w:val="31"/>
        </w:rPr>
        <w:t>每部作品需附推荐表和作品简介（</w:t>
      </w:r>
      <w:r>
        <w:rPr>
          <w:rFonts w:ascii="仿宋" w:hAnsi="仿宋" w:eastAsia="仿宋" w:cs="仿宋"/>
          <w:spacing w:val="-6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150</w:t>
      </w:r>
      <w:r>
        <w:rPr>
          <w:rFonts w:ascii="仿宋" w:hAnsi="仿宋" w:eastAsia="仿宋" w:cs="仿宋"/>
          <w:spacing w:val="1"/>
          <w:sz w:val="31"/>
          <w:szCs w:val="31"/>
        </w:rPr>
        <w:t>字以内文字说</w:t>
      </w:r>
      <w:r>
        <w:rPr>
          <w:rFonts w:hint="eastAsia" w:ascii="仿宋" w:hAnsi="仿宋" w:eastAsia="仿宋" w:cs="仿宋"/>
          <w:spacing w:val="1"/>
          <w:sz w:val="31"/>
          <w:szCs w:val="31"/>
          <w:lang w:val="en-US" w:eastAsia="zh-CN"/>
        </w:rPr>
        <w:t>明，</w:t>
      </w:r>
      <w:r>
        <w:rPr>
          <w:rFonts w:ascii="仿宋" w:hAnsi="仿宋" w:eastAsia="仿宋" w:cs="仿宋"/>
          <w:spacing w:val="8"/>
          <w:sz w:val="31"/>
          <w:szCs w:val="31"/>
        </w:rPr>
        <w:t>简要介绍创意思路、主要内容、特色亮点等</w:t>
      </w:r>
      <w:r>
        <w:rPr>
          <w:rFonts w:ascii="仿宋" w:hAnsi="仿宋" w:eastAsia="仿宋" w:cs="仿宋"/>
          <w:spacing w:val="14"/>
          <w:sz w:val="31"/>
          <w:szCs w:val="31"/>
        </w:rPr>
        <w:t>），</w:t>
      </w:r>
      <w:r>
        <w:rPr>
          <w:rFonts w:ascii="仿宋" w:hAnsi="仿宋" w:eastAsia="仿宋" w:cs="仿宋"/>
          <w:spacing w:val="8"/>
          <w:sz w:val="31"/>
          <w:szCs w:val="31"/>
        </w:rPr>
        <w:t>推荐表由校</w:t>
      </w:r>
      <w:r>
        <w:rPr>
          <w:rFonts w:ascii="仿宋" w:hAnsi="仿宋" w:eastAsia="仿宋" w:cs="仿宋"/>
          <w:spacing w:val="5"/>
          <w:sz w:val="31"/>
          <w:szCs w:val="31"/>
        </w:rPr>
        <w:t>党委加盖公章。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08FC64">
    <w:pPr>
      <w:pStyle w:val="2"/>
      <w:spacing w:line="171" w:lineRule="auto"/>
      <w:ind w:right="18"/>
      <w:jc w:val="both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5A0F03"/>
    <w:rsid w:val="1D8A632B"/>
    <w:rsid w:val="2B1B4D25"/>
    <w:rsid w:val="2FB03837"/>
    <w:rsid w:val="565A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76"/>
      <w:szCs w:val="76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436</Words>
  <Characters>532</Characters>
  <Lines>0</Lines>
  <Paragraphs>0</Paragraphs>
  <TotalTime>0</TotalTime>
  <ScaleCrop>false</ScaleCrop>
  <LinksUpToDate>false</LinksUpToDate>
  <CharactersWithSpaces>587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2026-07-13T02:51:00Z</dcterms:created>
  <dc:creator>恩</dc:creator>
  <cp:lastModifiedBy>yanhong</cp:lastModifiedBy>
  <dcterms:modified xsi:type="dcterms:W3CDTF">2026-07-14T15:05:53Z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6E71DE341FC0416293FF3B2D8557ED01_13</vt:lpwstr>
  </property>
  <property fmtid="{D5CDD505-2E9C-101B-9397-08002B2CF9AE}" pid="4" name="KSOTemplateDocerSaveRecord">
    <vt:lpwstr>eyJoZGlkIjoiZjY1NzVmNmUwZGIzODFiODM0NzIzMmVlNDZiZDFlZWMiLCJ1c2VySWQiOiI4MzEzNDA4MjAifQ==</vt:lpwstr>
  </property>
</Properties>
</file>