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BD2A0C">
      <w:pPr>
        <w:spacing w:before="154" w:line="223" w:lineRule="auto"/>
        <w:ind w:left="160"/>
        <w:outlineLvl w:val="0"/>
        <w:rPr>
          <w:rFonts w:hint="eastAsia" w:ascii="宋体" w:hAnsi="宋体" w:eastAsia="宋体" w:cs="宋体"/>
          <w:b/>
          <w:bCs/>
          <w:color w:val="333333"/>
          <w:spacing w:val="3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333333"/>
          <w:spacing w:val="3"/>
          <w:sz w:val="32"/>
          <w:szCs w:val="32"/>
          <w:lang w:val="en-US" w:eastAsia="zh-CN"/>
        </w:rPr>
        <w:t>附件</w:t>
      </w:r>
    </w:p>
    <w:p w14:paraId="54788A84">
      <w:pPr>
        <w:spacing w:before="154" w:line="223" w:lineRule="auto"/>
        <w:ind w:left="160"/>
        <w:outlineLvl w:val="0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color w:val="333333"/>
          <w:spacing w:val="3"/>
          <w:sz w:val="44"/>
          <w:szCs w:val="44"/>
        </w:rPr>
        <w:t>岭南师范学院2025年度就业工作先进集体</w:t>
      </w:r>
    </w:p>
    <w:p w14:paraId="095B9E46">
      <w:pPr>
        <w:spacing w:before="104" w:line="223" w:lineRule="auto"/>
        <w:ind w:left="2639"/>
        <w:outlineLvl w:val="0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color w:val="333333"/>
          <w:spacing w:val="4"/>
          <w:sz w:val="44"/>
          <w:szCs w:val="44"/>
        </w:rPr>
        <w:t>和先进个人名单</w:t>
      </w:r>
    </w:p>
    <w:p w14:paraId="696C8594">
      <w:pPr>
        <w:spacing w:line="342" w:lineRule="auto"/>
        <w:rPr>
          <w:rFonts w:ascii="Arial"/>
          <w:sz w:val="21"/>
        </w:rPr>
      </w:pPr>
    </w:p>
    <w:p w14:paraId="3FF163B8">
      <w:pPr>
        <w:spacing w:line="343" w:lineRule="auto"/>
        <w:rPr>
          <w:rFonts w:ascii="Arial"/>
          <w:sz w:val="21"/>
        </w:rPr>
      </w:pPr>
    </w:p>
    <w:p w14:paraId="1CF2143A">
      <w:pPr>
        <w:spacing w:before="0" w:line="560" w:lineRule="exact"/>
        <w:ind w:left="31"/>
        <w:outlineLvl w:val="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color w:val="333333"/>
          <w:spacing w:val="7"/>
          <w:sz w:val="32"/>
          <w:szCs w:val="32"/>
        </w:rPr>
        <w:t>一、就业工作先进集体</w:t>
      </w:r>
    </w:p>
    <w:p w14:paraId="09BDADA8">
      <w:pPr>
        <w:widowControl/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</w:tabs>
        <w:kinsoku w:val="0"/>
        <w:adjustRightInd w:val="0"/>
        <w:snapToGrid w:val="0"/>
        <w:spacing w:before="0" w:line="560" w:lineRule="exact"/>
        <w:ind w:left="34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auto" w:fill="FFFFFF"/>
          <w:lang w:val="en-US" w:eastAsia="zh-CN"/>
        </w:rPr>
        <w:t xml:space="preserve">化学化工学院            教育科学学院  </w:t>
      </w:r>
    </w:p>
    <w:p w14:paraId="165B2171">
      <w:pPr>
        <w:widowControl/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</w:tabs>
        <w:kinsoku w:val="0"/>
        <w:adjustRightInd w:val="0"/>
        <w:snapToGrid w:val="0"/>
        <w:spacing w:before="0" w:line="560" w:lineRule="exact"/>
        <w:ind w:left="34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auto" w:fill="FFFFFF"/>
        </w:rPr>
        <w:t>计算机与智能教育学院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auto" w:fill="FFFFFF"/>
          <w:lang w:val="en-US" w:eastAsia="zh-CN"/>
        </w:rPr>
        <w:t xml:space="preserve">    物理科学与技术学院 </w:t>
      </w:r>
    </w:p>
    <w:p w14:paraId="0F9BEE18">
      <w:pPr>
        <w:widowControl/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</w:tabs>
        <w:kinsoku w:val="0"/>
        <w:adjustRightInd w:val="0"/>
        <w:snapToGrid w:val="0"/>
        <w:spacing w:before="0" w:line="560" w:lineRule="exact"/>
        <w:ind w:left="34"/>
        <w:textAlignment w:val="baseline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auto" w:fill="FFFFFF"/>
        </w:rPr>
        <w:t>社会与公共管理学院</w:t>
      </w:r>
    </w:p>
    <w:p w14:paraId="65ED434C">
      <w:pPr>
        <w:spacing w:line="560" w:lineRule="exact"/>
        <w:rPr>
          <w:rFonts w:ascii="Arial"/>
          <w:sz w:val="21"/>
        </w:rPr>
      </w:pPr>
    </w:p>
    <w:p w14:paraId="398050A8">
      <w:pPr>
        <w:spacing w:before="0" w:line="560" w:lineRule="exact"/>
        <w:ind w:left="27" w:right="5121" w:firstLine="3"/>
        <w:rPr>
          <w:rFonts w:ascii="黑体" w:hAnsi="黑体" w:eastAsia="黑体" w:cs="黑体"/>
          <w:color w:val="333333"/>
          <w:spacing w:val="7"/>
          <w:sz w:val="32"/>
          <w:szCs w:val="32"/>
        </w:rPr>
      </w:pPr>
      <w:r>
        <w:rPr>
          <w:rFonts w:ascii="黑体" w:hAnsi="黑体" w:eastAsia="黑体" w:cs="黑体"/>
          <w:color w:val="333333"/>
          <w:spacing w:val="7"/>
          <w:sz w:val="32"/>
          <w:szCs w:val="32"/>
        </w:rPr>
        <w:t>二、去向落实率优秀奖</w:t>
      </w:r>
    </w:p>
    <w:p w14:paraId="510F77B0">
      <w:pPr>
        <w:widowControl/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</w:tabs>
        <w:kinsoku w:val="0"/>
        <w:adjustRightInd w:val="0"/>
        <w:snapToGrid w:val="0"/>
        <w:spacing w:before="0" w:line="560" w:lineRule="exact"/>
        <w:ind w:left="34" w:right="0" w:firstLine="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auto" w:fill="FFFFFF"/>
          <w:lang w:val="en-US" w:eastAsia="zh-CN"/>
        </w:rPr>
        <w:t>化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auto" w:fill="FFFFFF"/>
        </w:rPr>
        <w:t>学化工学院</w:t>
      </w:r>
    </w:p>
    <w:p w14:paraId="7234FE3D">
      <w:pPr>
        <w:spacing w:line="560" w:lineRule="exact"/>
        <w:rPr>
          <w:rFonts w:ascii="Arial"/>
          <w:sz w:val="21"/>
        </w:rPr>
      </w:pPr>
    </w:p>
    <w:p w14:paraId="5A2DF85E">
      <w:pPr>
        <w:numPr>
          <w:ilvl w:val="0"/>
          <w:numId w:val="1"/>
        </w:numPr>
        <w:spacing w:before="0" w:line="560" w:lineRule="exact"/>
        <w:ind w:left="31"/>
        <w:outlineLvl w:val="1"/>
        <w:rPr>
          <w:rFonts w:ascii="黑体" w:hAnsi="黑体" w:eastAsia="黑体" w:cs="黑体"/>
          <w:color w:val="333333"/>
          <w:spacing w:val="7"/>
          <w:sz w:val="32"/>
          <w:szCs w:val="32"/>
        </w:rPr>
      </w:pPr>
      <w:r>
        <w:rPr>
          <w:rFonts w:ascii="黑体" w:hAnsi="黑体" w:eastAsia="黑体" w:cs="黑体"/>
          <w:color w:val="333333"/>
          <w:spacing w:val="7"/>
          <w:sz w:val="32"/>
          <w:szCs w:val="32"/>
        </w:rPr>
        <w:t>就业工作先进个人（60 名）（按姓氏笔画排序）</w:t>
      </w:r>
    </w:p>
    <w:tbl>
      <w:tblPr>
        <w:tblStyle w:val="2"/>
        <w:tblW w:w="89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91"/>
        <w:gridCol w:w="1793"/>
        <w:gridCol w:w="1793"/>
        <w:gridCol w:w="1793"/>
        <w:gridCol w:w="1794"/>
      </w:tblGrid>
      <w:tr w14:paraId="665C0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88D1AE8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王征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4FC0672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王静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5CA6337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王聪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6729177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史帅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B60BF35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田灿鑫</w:t>
            </w:r>
          </w:p>
        </w:tc>
      </w:tr>
      <w:tr w14:paraId="53B97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0ACA9B2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乔志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AA846B4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刘利丹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137476A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刘永胜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D1CD494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刘坤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2B4F7CC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刘雄</w:t>
            </w:r>
          </w:p>
        </w:tc>
      </w:tr>
      <w:tr w14:paraId="642F3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448114A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齐咏诗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13E1C32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朱丽儒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80C3816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庄飞能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96EA5C2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兰教材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16E2E1E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陈世峰</w:t>
            </w:r>
          </w:p>
        </w:tc>
      </w:tr>
      <w:tr w14:paraId="1994E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18444C2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陈新兵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BB2C2B4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陈俊宏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7B7F3DD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陈海娇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939F252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陈理才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E289513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陈舒怡</w:t>
            </w:r>
          </w:p>
        </w:tc>
      </w:tr>
      <w:tr w14:paraId="6500B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16C3555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邸聪聪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F66C985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李仁煜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1F35E38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李云蔚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34EE9ED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李权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7369D92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李观荣</w:t>
            </w:r>
          </w:p>
        </w:tc>
      </w:tr>
      <w:tr w14:paraId="03AF7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739CE1D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李继波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0496CC3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李水清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FB5A5B7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李志钊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1AF1D20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李晓菲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038BB6B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李琳婷</w:t>
            </w:r>
          </w:p>
        </w:tc>
      </w:tr>
      <w:tr w14:paraId="1EAD9B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39A3654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陆华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E43763A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沈晶照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3D8D7F0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苏琳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A15A50F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吴琴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04D5648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杨俊杰</w:t>
            </w:r>
          </w:p>
        </w:tc>
      </w:tr>
      <w:tr w14:paraId="733DE1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E6C4244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张家波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462F28C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张小燕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E39235C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林韵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2CCEF20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孟玉新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6EA392D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明珠</w:t>
            </w:r>
          </w:p>
        </w:tc>
      </w:tr>
      <w:tr w14:paraId="3D1FD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1FD7983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周国华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2727271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周璇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6C3A33A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姚福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003238D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俞炎燊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ECE84E8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柴乐浩</w:t>
            </w:r>
          </w:p>
        </w:tc>
      </w:tr>
      <w:tr w14:paraId="7BBFF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798A3FE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郭晓耿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A1609BD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贾冰妮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D0016B8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莫雨杏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DDBDAAA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莫海霞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6BD5FD0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夏小群</w:t>
            </w:r>
          </w:p>
        </w:tc>
      </w:tr>
      <w:tr w14:paraId="75B54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72805F3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袁文艳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E917E86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曹喜博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FD06FC3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符琪琪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447093B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黄展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9BE73AB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梁莉</w:t>
            </w:r>
          </w:p>
        </w:tc>
      </w:tr>
      <w:tr w14:paraId="50AE2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4CB6307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曾思境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0EEA435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韩志萍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811DA94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蔡文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9E93DB9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潘妃妹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1E8FC4D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潘进权</w:t>
            </w:r>
          </w:p>
        </w:tc>
      </w:tr>
    </w:tbl>
    <w:p w14:paraId="4C3A4324">
      <w:pPr>
        <w:widowControl/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</w:tabs>
        <w:kinsoku w:val="0"/>
        <w:adjustRightInd w:val="0"/>
        <w:snapToGrid w:val="0"/>
        <w:spacing w:before="0" w:line="240" w:lineRule="auto"/>
        <w:ind w:left="34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auto" w:fill="FFFFFF"/>
          <w:lang w:val="en-US" w:eastAsia="zh-CN"/>
        </w:rPr>
      </w:pPr>
    </w:p>
    <w:p w14:paraId="34F3E614">
      <w:pPr>
        <w:keepNext w:val="0"/>
        <w:keepLines w:val="0"/>
        <w:pageBreakBefore w:val="0"/>
        <w:widowControl/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center" w:pos="8400"/>
        </w:tabs>
        <w:kinsoku w:val="0"/>
        <w:wordWrap/>
        <w:overflowPunct/>
        <w:topLinePunct w:val="0"/>
        <w:autoSpaceDE/>
        <w:autoSpaceDN/>
        <w:bidi/>
        <w:adjustRightInd w:val="0"/>
        <w:snapToGrid w:val="0"/>
        <w:spacing w:before="0" w:line="560" w:lineRule="exact"/>
        <w:ind w:left="34" w:leftChars="0" w:right="0" w:rightChars="0" w:firstLine="0" w:firstLineChars="0"/>
        <w:jc w:val="distribute"/>
        <w:textAlignment w:val="baseline"/>
        <w:rPr>
          <w:rFonts w:hint="eastAsia" w:ascii="仿宋" w:hAnsi="仿宋" w:eastAsia="仿宋" w:cs="仿宋"/>
          <w:color w:val="333333"/>
          <w:spacing w:val="6"/>
          <w:sz w:val="31"/>
          <w:szCs w:val="31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auto" w:fill="FFFFFF"/>
          <w:lang w:val="en-US" w:eastAsia="zh-CN"/>
        </w:rPr>
        <w:tab/>
      </w:r>
    </w:p>
    <w:p w14:paraId="79FD932C">
      <w:pPr>
        <w:numPr>
          <w:ilvl w:val="-1"/>
          <w:numId w:val="0"/>
        </w:numPr>
        <w:spacing w:before="0" w:line="560" w:lineRule="exact"/>
        <w:ind w:left="31"/>
        <w:outlineLvl w:val="1"/>
        <w:rPr>
          <w:rFonts w:ascii="黑体" w:hAnsi="黑体" w:eastAsia="黑体" w:cs="黑体"/>
          <w:color w:val="333333"/>
          <w:spacing w:val="7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pacing w:val="7"/>
          <w:sz w:val="32"/>
          <w:szCs w:val="32"/>
          <w:lang w:val="en-US" w:eastAsia="zh-CN"/>
        </w:rPr>
        <w:t>四、</w:t>
      </w:r>
      <w:r>
        <w:rPr>
          <w:rFonts w:ascii="黑体" w:hAnsi="黑体" w:eastAsia="黑体" w:cs="黑体"/>
          <w:color w:val="333333"/>
          <w:spacing w:val="7"/>
          <w:sz w:val="32"/>
          <w:szCs w:val="32"/>
        </w:rPr>
        <w:t>就业工作优秀学生助理（50 名）（按姓氏笔画排序）</w:t>
      </w:r>
    </w:p>
    <w:tbl>
      <w:tblPr>
        <w:tblStyle w:val="2"/>
        <w:tblW w:w="89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91"/>
        <w:gridCol w:w="1793"/>
        <w:gridCol w:w="1793"/>
        <w:gridCol w:w="1793"/>
        <w:gridCol w:w="1794"/>
      </w:tblGrid>
      <w:tr w14:paraId="0DC49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48901E7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巴健男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F6B2FA1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布婉琳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917A4C7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马艺珊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8EDD0D0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王晶</w:t>
            </w:r>
          </w:p>
        </w:tc>
        <w:tc>
          <w:tcPr>
            <w:tcW w:w="179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1690E15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孔渝华</w:t>
            </w:r>
          </w:p>
        </w:tc>
      </w:tr>
      <w:tr w14:paraId="405E4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6CED8EE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朱智苹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2223F10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刘嘉亮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AA6231B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许静榆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71956C4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李诗贤</w:t>
            </w:r>
          </w:p>
        </w:tc>
        <w:tc>
          <w:tcPr>
            <w:tcW w:w="179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5688320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李美慧</w:t>
            </w:r>
          </w:p>
        </w:tc>
      </w:tr>
      <w:tr w14:paraId="34E71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CE7D646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李丹琳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6785920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杨秀君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E37B95D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肖婷婷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A786F24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吴若花</w:t>
            </w:r>
          </w:p>
        </w:tc>
        <w:tc>
          <w:tcPr>
            <w:tcW w:w="179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BAE3ED8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何家琦</w:t>
            </w:r>
          </w:p>
        </w:tc>
      </w:tr>
      <w:tr w14:paraId="18CF5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B9737C8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邹泽凯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41E2DFE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邹敏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91D8109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邹嘉瑜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0D0EE74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张品淼</w:t>
            </w:r>
          </w:p>
        </w:tc>
        <w:tc>
          <w:tcPr>
            <w:tcW w:w="179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D283B90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张庭炜</w:t>
            </w:r>
          </w:p>
        </w:tc>
      </w:tr>
      <w:tr w14:paraId="07A2E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09C9E7D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张庭嘉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8FE88D4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张浩文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D66DC78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张琪琳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24AFD53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张富</w:t>
            </w:r>
          </w:p>
        </w:tc>
        <w:tc>
          <w:tcPr>
            <w:tcW w:w="179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9E97275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陈丽庄</w:t>
            </w:r>
          </w:p>
        </w:tc>
      </w:tr>
      <w:tr w14:paraId="735BD8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3905629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陈丽娇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DD69CAC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陈连娣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E8155AE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陈彦安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A5980B8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陈泰妙</w:t>
            </w:r>
          </w:p>
        </w:tc>
        <w:tc>
          <w:tcPr>
            <w:tcW w:w="179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440C362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陈雅琳</w:t>
            </w:r>
          </w:p>
        </w:tc>
      </w:tr>
      <w:tr w14:paraId="4B58B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0DC5E3D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周子晴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3B132F7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周逸恒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D14D3D6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唐文琪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6E37254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陶美琪</w:t>
            </w:r>
          </w:p>
        </w:tc>
        <w:tc>
          <w:tcPr>
            <w:tcW w:w="179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A2BB060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黄子涵</w:t>
            </w:r>
          </w:p>
        </w:tc>
      </w:tr>
      <w:tr w14:paraId="7F9C7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A98D415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黄梓彤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B27A132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黄惠珊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E5863D6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黄韵萍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7D2E0D9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袁韵怡</w:t>
            </w:r>
          </w:p>
        </w:tc>
        <w:tc>
          <w:tcPr>
            <w:tcW w:w="179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D869DB5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梁欣婷</w:t>
            </w:r>
          </w:p>
        </w:tc>
      </w:tr>
      <w:tr w14:paraId="0EAAD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EA3C753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彭诗雯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C75BDA9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植丽茵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A0F5CA2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蓝钰雯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707B5DA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廖盈</w:t>
            </w:r>
          </w:p>
        </w:tc>
        <w:tc>
          <w:tcPr>
            <w:tcW w:w="179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B6C4306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廖琪婷</w:t>
            </w:r>
          </w:p>
        </w:tc>
      </w:tr>
      <w:tr w14:paraId="706B5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D3B53F5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廖颖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D3FFCBE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蔡佳蓉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8550824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谭铭乐</w:t>
            </w:r>
          </w:p>
        </w:tc>
        <w:tc>
          <w:tcPr>
            <w:tcW w:w="17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98872AC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翟妍竹</w:t>
            </w:r>
          </w:p>
        </w:tc>
        <w:tc>
          <w:tcPr>
            <w:tcW w:w="179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01E0D55">
            <w:pPr>
              <w:widowControl/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</w:tabs>
              <w:kinsoku w:val="0"/>
              <w:adjustRightInd w:val="0"/>
              <w:snapToGrid w:val="0"/>
              <w:spacing w:before="0" w:line="240" w:lineRule="auto"/>
              <w:ind w:left="34"/>
              <w:textAlignment w:val="baseline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>钟沂珊</w:t>
            </w:r>
          </w:p>
        </w:tc>
      </w:tr>
    </w:tbl>
    <w:p w14:paraId="254629C2">
      <w:pPr>
        <w:rPr>
          <w:rFonts w:hint="eastAsia"/>
        </w:rPr>
      </w:pPr>
    </w:p>
    <w:p w14:paraId="63F4AC31">
      <w:pPr>
        <w:rPr>
          <w:rFonts w:hint="eastAsia"/>
        </w:rPr>
      </w:pPr>
    </w:p>
    <w:p w14:paraId="051EBF44"/>
    <w:sectPr>
      <w:pgSz w:w="11900" w:h="16840"/>
      <w:pgMar w:top="1440" w:right="1519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5282B0"/>
    <w:multiLevelType w:val="singleLevel"/>
    <w:tmpl w:val="A65282B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63B20"/>
    <w:rsid w:val="10BF1885"/>
    <w:rsid w:val="391530D8"/>
    <w:rsid w:val="43F01F04"/>
    <w:rsid w:val="5947124D"/>
    <w:rsid w:val="5B763B20"/>
    <w:rsid w:val="5CEE23F9"/>
    <w:rsid w:val="5FF12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="仿宋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444</Words>
  <Characters>449</Characters>
  <Lines>0</Lines>
  <Paragraphs>0</Paragraphs>
  <TotalTime>198</TotalTime>
  <ScaleCrop>false</ScaleCrop>
  <LinksUpToDate>false</LinksUpToDate>
  <CharactersWithSpaces>471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2026-03-30T01:38:00Z</dcterms:created>
  <dc:creator>Administrator</dc:creator>
  <cp:lastModifiedBy>Administrator</cp:lastModifiedBy>
  <dcterms:modified xsi:type="dcterms:W3CDTF">2026-03-30T07:26:09Z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6813FD5E841A42BB831594A2DA812717_11</vt:lpwstr>
  </property>
  <property fmtid="{D5CDD505-2E9C-101B-9397-08002B2CF9AE}" pid="4" name="KSOTemplateDocerSaveRecord">
    <vt:lpwstr>eyJoZGlkIjoiNjNkZjdhOTA1NGVkMWMzMWM4YWZjMDNiNGFkZmU1ZTMiLCJ1c2VySWQiOiI2OTQ5ODA0MDUifQ==</vt:lpwstr>
  </property>
</Properties>
</file>