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lang w:val="en"/>
        </w:rPr>
        <w:t>附件</w:t>
      </w:r>
      <w:r>
        <w:rPr>
          <w:rFonts w:hint="eastAsia" w:ascii="黑体" w:hAnsi="黑体" w:eastAsia="黑体" w:cs="黑体"/>
          <w:sz w:val="32"/>
          <w:szCs w:val="32"/>
        </w:rPr>
        <w:t>1</w:t>
      </w:r>
    </w:p>
    <w:p>
      <w:pPr>
        <w:jc w:val="center"/>
        <w:rPr>
          <w:rFonts w:ascii="华文中宋" w:hAnsi="华文中宋" w:eastAsia="华文中宋" w:cs="华文中宋"/>
          <w:b/>
          <w:bCs/>
          <w:sz w:val="44"/>
          <w:szCs w:val="44"/>
          <w:lang w:val="en"/>
        </w:rPr>
      </w:pPr>
      <w:r>
        <w:rPr>
          <w:rFonts w:hint="eastAsia" w:ascii="华文中宋" w:hAnsi="华文中宋" w:eastAsia="华文中宋" w:cs="华文中宋"/>
          <w:b/>
          <w:bCs/>
          <w:sz w:val="44"/>
          <w:szCs w:val="44"/>
          <w:lang w:val="en"/>
        </w:rPr>
        <w:t>国务院发展研究中心有关直属单位简介</w:t>
      </w:r>
    </w:p>
    <w:p>
      <w:pPr>
        <w:jc w:val="center"/>
        <w:rPr>
          <w:rFonts w:ascii="仿宋_GB2312" w:hAnsi="仿宋_GB2312" w:eastAsia="仿宋_GB2312" w:cs="仿宋_GB2312"/>
          <w:sz w:val="32"/>
          <w:szCs w:val="32"/>
          <w:lang w:val="en"/>
        </w:rPr>
      </w:pPr>
    </w:p>
    <w:p>
      <w:pPr>
        <w:ind w:firstLine="640" w:firstLineChars="200"/>
        <w:rPr>
          <w:rFonts w:ascii="黑体" w:hAnsi="黑体" w:eastAsia="黑体" w:cs="黑体"/>
          <w:color w:val="000000"/>
          <w:sz w:val="32"/>
          <w:szCs w:val="32"/>
          <w:lang w:val="en"/>
        </w:rPr>
      </w:pPr>
      <w:r>
        <w:rPr>
          <w:rFonts w:hint="eastAsia" w:ascii="黑体" w:hAnsi="黑体" w:eastAsia="黑体" w:cs="黑体"/>
          <w:sz w:val="32"/>
          <w:szCs w:val="32"/>
          <w:lang w:val="en" w:eastAsia="zh-CN"/>
        </w:rPr>
        <w:t>一</w:t>
      </w:r>
      <w:r>
        <w:rPr>
          <w:rFonts w:hint="eastAsia" w:ascii="黑体" w:hAnsi="黑体" w:eastAsia="黑体" w:cs="黑体"/>
          <w:sz w:val="32"/>
          <w:szCs w:val="32"/>
          <w:lang w:val="en"/>
        </w:rPr>
        <w:t>、</w:t>
      </w:r>
      <w:r>
        <w:rPr>
          <w:rFonts w:hint="eastAsia" w:ascii="黑体" w:hAnsi="黑体" w:eastAsia="黑体" w:cs="黑体"/>
          <w:color w:val="000000"/>
          <w:sz w:val="32"/>
          <w:szCs w:val="32"/>
          <w:lang w:val="en"/>
        </w:rPr>
        <w:t>国务院发展研究中心企业研究所</w:t>
      </w:r>
    </w:p>
    <w:p>
      <w:pPr>
        <w:ind w:firstLine="640" w:firstLineChars="200"/>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
        </w:rPr>
        <w:t>企业研究所是国务院发展研究中心直属正局级事业单位，主要职</w:t>
      </w:r>
      <w:r>
        <w:rPr>
          <w:rFonts w:ascii="Times New Roman" w:hAnsi="Times New Roman" w:eastAsia="仿宋_GB2312" w:cs="Times New Roman"/>
          <w:color w:val="000000"/>
          <w:sz w:val="32"/>
          <w:szCs w:val="32"/>
          <w:lang w:val="en"/>
        </w:rPr>
        <w:t>责是：研究我国企业改革和发展的政策问题，为中央决策提供高质量咨询服务</w:t>
      </w:r>
      <w:r>
        <w:rPr>
          <w:rFonts w:hint="eastAsia" w:ascii="Times New Roman" w:hAnsi="Times New Roman" w:eastAsia="仿宋_GB2312" w:cs="Times New Roman"/>
          <w:color w:val="000000"/>
          <w:sz w:val="32"/>
          <w:szCs w:val="32"/>
          <w:lang w:val="en" w:eastAsia="zh-CN"/>
        </w:rPr>
        <w:t>；</w:t>
      </w:r>
      <w:r>
        <w:rPr>
          <w:rFonts w:ascii="Times New Roman" w:hAnsi="Times New Roman" w:eastAsia="仿宋_GB2312" w:cs="Times New Roman"/>
          <w:color w:val="000000"/>
          <w:sz w:val="32"/>
          <w:szCs w:val="32"/>
          <w:lang w:val="en"/>
        </w:rPr>
        <w:t>在保证完成中央交办任务和国务院发展研究中心安排的政策研究课题的前提下，围绕企业问题，提供面向地方政府、重要企业、公共团体和国际机构的咨询服务</w:t>
      </w:r>
      <w:r>
        <w:rPr>
          <w:rFonts w:hint="eastAsia" w:ascii="Times New Roman" w:hAnsi="Times New Roman" w:eastAsia="仿宋_GB2312" w:cs="Times New Roman"/>
          <w:color w:val="000000"/>
          <w:sz w:val="32"/>
          <w:szCs w:val="32"/>
          <w:lang w:val="en" w:eastAsia="zh-CN"/>
        </w:rPr>
        <w:t>；</w:t>
      </w:r>
      <w:r>
        <w:rPr>
          <w:rFonts w:ascii="Times New Roman" w:hAnsi="Times New Roman" w:eastAsia="仿宋_GB2312" w:cs="Times New Roman"/>
          <w:color w:val="000000"/>
          <w:sz w:val="32"/>
          <w:szCs w:val="32"/>
          <w:lang w:val="en"/>
        </w:rPr>
        <w:t>重点研究企业制度和企业发展环境，主要包括：公司治理的理论与实践、国有企业改革与发展、中小微企业发展、企业评价、企业创新、企业数字化转型、企业国际化、营商环境评估与优化等</w:t>
      </w:r>
      <w:r>
        <w:rPr>
          <w:rFonts w:hint="eastAsia" w:ascii="Times New Roman" w:hAnsi="Times New Roman" w:eastAsia="仿宋_GB2312" w:cs="Times New Roman"/>
          <w:color w:val="000000"/>
          <w:sz w:val="32"/>
          <w:szCs w:val="32"/>
          <w:lang w:val="en" w:eastAsia="zh-CN"/>
        </w:rPr>
        <w:t>；开展其他和企业政策咨询研究相关的活动。</w:t>
      </w:r>
    </w:p>
    <w:p>
      <w:pPr>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
        </w:rPr>
        <w:t>联系电话：</w:t>
      </w:r>
      <w:r>
        <w:rPr>
          <w:rFonts w:hint="eastAsia" w:ascii="仿宋_GB2312" w:hAnsi="仿宋_GB2312" w:eastAsia="仿宋_GB2312" w:cs="仿宋_GB2312"/>
          <w:color w:val="000000"/>
          <w:sz w:val="32"/>
          <w:szCs w:val="32"/>
          <w:lang w:val="en" w:eastAsia="zh-CN"/>
        </w:rPr>
        <w:t>单</w:t>
      </w:r>
      <w:r>
        <w:rPr>
          <w:rFonts w:hint="eastAsia" w:ascii="仿宋_GB2312" w:hAnsi="仿宋_GB2312" w:eastAsia="仿宋_GB2312" w:cs="仿宋_GB2312"/>
          <w:color w:val="000000"/>
          <w:sz w:val="32"/>
          <w:szCs w:val="32"/>
          <w:lang w:val="en"/>
        </w:rPr>
        <w:t xml:space="preserve">老师 </w:t>
      </w:r>
      <w:r>
        <w:rPr>
          <w:rFonts w:ascii="Times New Roman" w:hAnsi="Times New Roman" w:eastAsia="仿宋_GB2312" w:cs="Times New Roman"/>
          <w:sz w:val="32"/>
          <w:szCs w:val="32"/>
          <w:lang w:val="en"/>
        </w:rPr>
        <w:t>010-</w:t>
      </w:r>
      <w:r>
        <w:rPr>
          <w:rFonts w:ascii="Times New Roman" w:hAnsi="Times New Roman" w:eastAsia="仿宋_GB2312" w:cs="Times New Roman"/>
          <w:sz w:val="32"/>
          <w:szCs w:val="32"/>
        </w:rPr>
        <w:t>65</w:t>
      </w:r>
      <w:r>
        <w:rPr>
          <w:rFonts w:hint="eastAsia" w:ascii="Times New Roman" w:hAnsi="Times New Roman" w:eastAsia="仿宋_GB2312" w:cs="Times New Roman"/>
          <w:sz w:val="32"/>
          <w:szCs w:val="32"/>
          <w:lang w:val="en-US" w:eastAsia="zh-CN"/>
        </w:rPr>
        <w:t>233280</w:t>
      </w:r>
    </w:p>
    <w:p>
      <w:pPr>
        <w:ind w:firstLine="640" w:firstLineChars="200"/>
        <w:rPr>
          <w:rFonts w:ascii="Times New Roman" w:hAnsi="Times New Roman" w:eastAsia="仿宋_GB2312" w:cs="Times New Roman"/>
          <w:color w:val="000000"/>
          <w:sz w:val="32"/>
          <w:szCs w:val="32"/>
          <w:lang w:val="en"/>
        </w:rPr>
      </w:pPr>
      <w:r>
        <w:rPr>
          <w:rFonts w:hint="eastAsia" w:ascii="仿宋_GB2312" w:hAnsi="仿宋_GB2312" w:eastAsia="仿宋_GB2312" w:cs="仿宋_GB2312"/>
          <w:color w:val="000000"/>
          <w:sz w:val="32"/>
          <w:szCs w:val="32"/>
          <w:lang w:val="en"/>
        </w:rPr>
        <w:t>联系邮箱：</w:t>
      </w:r>
      <w:r>
        <w:rPr>
          <w:rFonts w:ascii="Times New Roman" w:hAnsi="Times New Roman" w:eastAsia="仿宋_GB2312" w:cs="Times New Roman"/>
          <w:color w:val="000000"/>
          <w:sz w:val="32"/>
          <w:szCs w:val="32"/>
          <w:lang w:val="en"/>
        </w:rPr>
        <w:t>drceri2025@163.com</w:t>
      </w:r>
    </w:p>
    <w:p>
      <w:pPr>
        <w:ind w:firstLine="640" w:firstLineChars="200"/>
        <w:rPr>
          <w:rFonts w:ascii="黑体" w:hAnsi="黑体" w:eastAsia="黑体" w:cs="黑体"/>
          <w:sz w:val="32"/>
          <w:szCs w:val="32"/>
          <w:lang w:val="en"/>
        </w:rPr>
      </w:pPr>
      <w:r>
        <w:rPr>
          <w:rFonts w:hint="eastAsia" w:ascii="黑体" w:hAnsi="黑体" w:eastAsia="黑体" w:cs="黑体"/>
          <w:sz w:val="32"/>
          <w:szCs w:val="32"/>
          <w:lang w:val="en" w:eastAsia="zh-CN"/>
        </w:rPr>
        <w:t>二</w:t>
      </w:r>
      <w:r>
        <w:rPr>
          <w:rFonts w:hint="eastAsia" w:ascii="黑体" w:hAnsi="黑体" w:eastAsia="黑体" w:cs="黑体"/>
          <w:sz w:val="32"/>
          <w:szCs w:val="32"/>
          <w:lang w:val="en"/>
        </w:rPr>
        <w:t>、国务院发展研究中心信息中心</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信息中心是国务院发展研究中心直属正局级事业单位，主要职责是：收集、分析、研究和报送国内外政策和文献数据等信息；开展智库信息交流和经济信息综合研究；编辑报送国务院发展研究中心主要研究成果；负责国务院发展研究中心信息化项目建设、网络和应用系统安全运维工作；管理与维护国务院发展研究中心官方微信公众号、英文网站及中国智库网等传播平台；承办国务院发展研究中心</w:t>
      </w:r>
      <w:r>
        <w:rPr>
          <w:rFonts w:hint="eastAsia" w:ascii="仿宋_GB2312" w:hAnsi="仿宋_GB2312" w:eastAsia="仿宋_GB2312" w:cs="仿宋_GB2312"/>
          <w:sz w:val="32"/>
          <w:szCs w:val="32"/>
          <w:lang w:val="en" w:eastAsia="zh-CN"/>
        </w:rPr>
        <w:t>交办</w:t>
      </w:r>
      <w:r>
        <w:rPr>
          <w:rFonts w:hint="eastAsia" w:ascii="仿宋_GB2312" w:hAnsi="仿宋_GB2312" w:eastAsia="仿宋_GB2312" w:cs="仿宋_GB2312"/>
          <w:sz w:val="32"/>
          <w:szCs w:val="32"/>
          <w:lang w:val="en"/>
        </w:rPr>
        <w:t>的其他事项。</w:t>
      </w:r>
    </w:p>
    <w:p>
      <w:pPr>
        <w:ind w:firstLine="640" w:firstLineChars="200"/>
        <w:rPr>
          <w:rFonts w:ascii="Times New Roman" w:hAnsi="Times New Roman" w:eastAsia="仿宋_GB2312" w:cs="Times New Roman"/>
          <w:color w:val="000000"/>
          <w:sz w:val="32"/>
          <w:szCs w:val="32"/>
          <w:lang w:val="en"/>
        </w:rPr>
      </w:pPr>
      <w:r>
        <w:rPr>
          <w:rFonts w:hint="eastAsia" w:ascii="仿宋_GB2312" w:hAnsi="仿宋_GB2312" w:eastAsia="仿宋_GB2312" w:cs="仿宋_GB2312"/>
          <w:color w:val="000000"/>
          <w:sz w:val="32"/>
          <w:szCs w:val="32"/>
          <w:lang w:val="en"/>
        </w:rPr>
        <w:t>联系电话：</w:t>
      </w:r>
      <w:r>
        <w:rPr>
          <w:rFonts w:hint="eastAsia" w:ascii="仿宋_GB2312" w:hAnsi="仿宋_GB2312" w:eastAsia="仿宋_GB2312" w:cs="仿宋_GB2312"/>
          <w:color w:val="000000"/>
          <w:sz w:val="32"/>
          <w:szCs w:val="32"/>
          <w:lang w:val="en" w:eastAsia="zh-CN"/>
        </w:rPr>
        <w:t>杨</w:t>
      </w:r>
      <w:r>
        <w:rPr>
          <w:rFonts w:hint="eastAsia" w:ascii="仿宋_GB2312" w:hAnsi="仿宋_GB2312" w:eastAsia="仿宋_GB2312" w:cs="仿宋_GB2312"/>
          <w:color w:val="000000"/>
          <w:sz w:val="32"/>
          <w:szCs w:val="32"/>
          <w:lang w:val="en"/>
        </w:rPr>
        <w:t xml:space="preserve">老师 </w:t>
      </w:r>
      <w:r>
        <w:rPr>
          <w:rFonts w:ascii="Times New Roman" w:hAnsi="Times New Roman" w:eastAsia="仿宋_GB2312" w:cs="Times New Roman"/>
          <w:sz w:val="32"/>
          <w:szCs w:val="32"/>
          <w:lang w:val="en"/>
        </w:rPr>
        <w:t>010-65278883</w:t>
      </w:r>
    </w:p>
    <w:p>
      <w:pPr>
        <w:ind w:firstLine="64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联系邮箱：</w:t>
      </w:r>
      <w:r>
        <w:rPr>
          <w:rFonts w:ascii="Times New Roman" w:hAnsi="Times New Roman" w:eastAsia="仿宋_GB2312" w:cs="Times New Roman"/>
          <w:color w:val="000000"/>
          <w:sz w:val="32"/>
          <w:szCs w:val="32"/>
          <w:lang w:val="en"/>
        </w:rPr>
        <w:t>drcxxzxzp2025@163.com</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三</w:t>
      </w:r>
      <w:r>
        <w:rPr>
          <w:rFonts w:hint="eastAsia" w:ascii="黑体" w:hAnsi="黑体" w:eastAsia="黑体" w:cs="黑体"/>
          <w:sz w:val="32"/>
          <w:szCs w:val="32"/>
          <w:lang w:val="en"/>
        </w:rPr>
        <w:t>、</w:t>
      </w:r>
      <w:r>
        <w:rPr>
          <w:rFonts w:hint="eastAsia" w:ascii="黑体" w:hAnsi="黑体" w:eastAsia="黑体" w:cs="黑体"/>
          <w:sz w:val="32"/>
          <w:szCs w:val="32"/>
          <w:lang w:val="en" w:eastAsia="zh-CN"/>
        </w:rPr>
        <w:t>管理世界杂志社</w:t>
      </w:r>
    </w:p>
    <w:p>
      <w:pPr>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管理世界杂志社是国务院发展研究中心直属正局级事业单位，主要职责是：编辑出版《管理世界》杂志。《管理世界》是中心主管、主办的经济类管理类学术期刊，是国家新闻出版部门、国家自然科学基金委员会认定的学术期刊，是国家社会科学基金重点资助期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《管理世界》经济研究院有限责任公司是由管理世界杂志社出资</w:t>
      </w:r>
      <w:r>
        <w:rPr>
          <w:rFonts w:hint="default" w:ascii="仿宋_GB2312" w:hAnsi="仿宋_GB2312" w:eastAsia="仿宋_GB2312" w:cs="仿宋_GB2312"/>
          <w:sz w:val="32"/>
          <w:szCs w:val="32"/>
          <w:lang w:val="en" w:eastAsia="zh-CN"/>
        </w:rPr>
        <w:t>设</w:t>
      </w:r>
      <w:bookmarkStart w:id="0" w:name="_GoBack"/>
      <w:bookmarkEnd w:id="0"/>
      <w:r>
        <w:rPr>
          <w:rFonts w:hint="eastAsia" w:ascii="仿宋_GB2312" w:hAnsi="仿宋_GB2312" w:eastAsia="仿宋_GB2312" w:cs="仿宋_GB2312"/>
          <w:sz w:val="32"/>
          <w:szCs w:val="32"/>
          <w:lang w:val="en" w:eastAsia="zh-CN"/>
        </w:rPr>
        <w:t>立的国有独资企业，依托《管理世界》专家资源和学术平台，整合政策研究和学术研究资源，为政府和社会提供高质量的智力服务，是集研究、咨询、培训于一体的新型智库。</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rPr>
        <w:t xml:space="preserve">联系电话：王老师 </w:t>
      </w:r>
      <w:r>
        <w:rPr>
          <w:rFonts w:ascii="Times New Roman" w:hAnsi="Times New Roman" w:eastAsia="仿宋_GB2312" w:cs="Times New Roman"/>
          <w:sz w:val="32"/>
          <w:szCs w:val="32"/>
          <w:lang w:val="en"/>
        </w:rPr>
        <w:t>010-621150</w:t>
      </w:r>
      <w:r>
        <w:rPr>
          <w:rFonts w:hint="eastAsia" w:ascii="Times New Roman" w:hAnsi="Times New Roman" w:eastAsia="仿宋_GB2312" w:cs="Times New Roman"/>
          <w:sz w:val="32"/>
          <w:szCs w:val="32"/>
          <w:lang w:val="en-US" w:eastAsia="zh-CN"/>
        </w:rPr>
        <w:t>63</w:t>
      </w:r>
    </w:p>
    <w:p>
      <w:pPr>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
        </w:rPr>
        <w:t>联系邮箱：</w:t>
      </w:r>
      <w:r>
        <w:rPr>
          <w:rFonts w:hint="eastAsia" w:ascii="Times New Roman" w:hAnsi="Times New Roman" w:eastAsia="仿宋_GB2312" w:cs="Times New Roman"/>
          <w:sz w:val="32"/>
          <w:szCs w:val="32"/>
          <w:lang w:val="en-US" w:eastAsia="zh-CN"/>
        </w:rPr>
        <w:t>glsjbgs</w:t>
      </w:r>
      <w:r>
        <w:rPr>
          <w:rFonts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US" w:eastAsia="zh-CN"/>
        </w:rPr>
        <w:t>mwm.net.cn</w:t>
      </w:r>
    </w:p>
    <w:p>
      <w:pPr>
        <w:ind w:firstLine="640" w:firstLineChars="200"/>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四</w:t>
      </w:r>
      <w:r>
        <w:rPr>
          <w:rFonts w:hint="eastAsia" w:ascii="黑体" w:hAnsi="黑体" w:eastAsia="黑体" w:cs="黑体"/>
          <w:sz w:val="32"/>
          <w:szCs w:val="32"/>
          <w:lang w:val="en"/>
        </w:rPr>
        <w:t>、</w:t>
      </w:r>
      <w:r>
        <w:rPr>
          <w:rFonts w:hint="eastAsia" w:ascii="黑体" w:hAnsi="黑体" w:eastAsia="黑体" w:cs="黑体"/>
          <w:sz w:val="32"/>
          <w:szCs w:val="32"/>
          <w:lang w:val="en" w:eastAsia="zh-CN"/>
        </w:rPr>
        <w:t>中国经济时报社</w:t>
      </w:r>
    </w:p>
    <w:p>
      <w:pPr>
        <w:ind w:firstLine="640" w:firstLineChars="200"/>
        <w:rPr>
          <w:rFonts w:hint="eastAsia"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中国经济时报社是国务院发展研究中心直属正局级事业单位，是一家综合性的经济类日报。</w:t>
      </w:r>
    </w:p>
    <w:p>
      <w:pPr>
        <w:ind w:firstLine="640" w:firstLineChars="200"/>
        <w:rPr>
          <w:rFonts w:hint="eastAsia" w:ascii="仿宋_GB2312" w:hAnsi="仿宋_GB2312" w:eastAsia="仿宋_GB2312" w:cs="仿宋_GB2312"/>
          <w:color w:val="0C0C0C"/>
          <w:sz w:val="32"/>
          <w:szCs w:val="32"/>
          <w:lang w:val="en" w:eastAsia="zh-CN"/>
        </w:rPr>
      </w:pPr>
      <w:r>
        <w:rPr>
          <w:rFonts w:hint="eastAsia" w:ascii="仿宋_GB2312" w:hAnsi="仿宋_GB2312" w:eastAsia="仿宋_GB2312" w:cs="仿宋_GB2312"/>
          <w:color w:val="0C0C0C"/>
          <w:sz w:val="32"/>
          <w:szCs w:val="32"/>
          <w:lang w:val="en" w:eastAsia="zh-CN"/>
        </w:rPr>
        <w:t>国研经济研究院有限公司是由中国经济时报社出资设立的咨询研究机构，主要依托国家高端智库专家资源优势和中国经济时报社媒体资源优势，为国家部委、地方政府、企业和社会组织等提供高水平咨询服务。</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 xml:space="preserve">联系电话：刘老师 </w:t>
      </w:r>
      <w:r>
        <w:rPr>
          <w:rFonts w:ascii="Times New Roman" w:hAnsi="Times New Roman" w:eastAsia="仿宋_GB2312" w:cs="Times New Roman"/>
          <w:color w:val="0C0C0C"/>
          <w:sz w:val="32"/>
          <w:szCs w:val="32"/>
          <w:lang w:val="en"/>
        </w:rPr>
        <w:t>010-81785116</w:t>
      </w:r>
    </w:p>
    <w:p>
      <w:pPr>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
        </w:rPr>
        <w:t>联系邮箱：</w:t>
      </w:r>
      <w:r>
        <w:rPr>
          <w:rFonts w:ascii="Times New Roman" w:hAnsi="Times New Roman" w:eastAsia="仿宋_GB2312" w:cs="Times New Roman"/>
          <w:sz w:val="32"/>
          <w:szCs w:val="32"/>
          <w:lang w:val="en"/>
        </w:rPr>
        <w:t>jjsbgkzp@sina.com</w:t>
      </w:r>
    </w:p>
    <w:p>
      <w:pPr>
        <w:ind w:firstLine="640" w:firstLineChars="200"/>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五</w:t>
      </w:r>
      <w:r>
        <w:rPr>
          <w:rFonts w:hint="eastAsia" w:ascii="黑体" w:hAnsi="黑体" w:eastAsia="黑体" w:cs="黑体"/>
          <w:sz w:val="32"/>
          <w:szCs w:val="32"/>
          <w:lang w:val="en"/>
        </w:rPr>
        <w:t>、</w:t>
      </w:r>
      <w:r>
        <w:rPr>
          <w:rFonts w:hint="eastAsia" w:ascii="黑体" w:hAnsi="黑体" w:eastAsia="黑体" w:cs="黑体"/>
          <w:sz w:val="32"/>
          <w:szCs w:val="32"/>
          <w:lang w:val="en" w:eastAsia="zh-CN"/>
        </w:rPr>
        <w:t>国研科技集团有限公司</w:t>
      </w:r>
    </w:p>
    <w:p>
      <w:pPr>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eastAsia="zh-CN"/>
        </w:rPr>
        <w:t>国研科技集团</w:t>
      </w:r>
      <w:r>
        <w:rPr>
          <w:rFonts w:hint="eastAsia" w:ascii="仿宋_GB2312" w:hAnsi="仿宋_GB2312" w:eastAsia="仿宋_GB2312" w:cs="仿宋_GB2312"/>
          <w:sz w:val="32"/>
          <w:szCs w:val="32"/>
          <w:lang w:val="en"/>
        </w:rPr>
        <w:t>是国务院发展研究中心直属管理、专注信息技术与服务的国有全资高科技企业集团</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en"/>
        </w:rPr>
        <w:t>全国电子信息行业优秀服务单位。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国研科技集团</w:t>
      </w:r>
      <w:r>
        <w:rPr>
          <w:rFonts w:hint="eastAsia" w:ascii="仿宋_GB2312" w:hAnsi="仿宋_GB2312" w:eastAsia="仿宋_GB2312" w:cs="仿宋_GB2312"/>
          <w:sz w:val="32"/>
          <w:szCs w:val="32"/>
          <w:lang w:val="en"/>
        </w:rPr>
        <w:t>紧紧围绕“服务中心高端智库建设”“服务国家数字治理建设”发展定位</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着力在研究咨询、经济信息服务、大数据应用开发与服务、经济决策辅助支持系统开发、社会治理数字</w:t>
      </w:r>
      <w:r>
        <w:rPr>
          <w:rFonts w:hint="default" w:ascii="Times New Roman" w:hAnsi="Times New Roman" w:eastAsia="仿宋_GB2312" w:cs="Times New Roman"/>
          <w:sz w:val="32"/>
          <w:szCs w:val="32"/>
          <w:lang w:val="en"/>
        </w:rPr>
        <w:t>平台建设、信息工程咨询与监理、食品安全追溯及供应链管理、ISP/IDC与云服务等领域打造核心竞争力，实现高质量发展，全力践行国有企业的政治责任、经济责任、社会责任。经过20余年的艰苦奋斗和磨砺创新，国研科技具备了数字技术全产业服务能力，拥有国家专利和软件著作权400余项，服务的信息化项目规模超过1100亿元，总资产规模超过14</w:t>
      </w:r>
      <w:r>
        <w:rPr>
          <w:rFonts w:hint="eastAsia" w:ascii="仿宋_GB2312" w:hAnsi="仿宋_GB2312" w:eastAsia="仿宋_GB2312" w:cs="仿宋_GB2312"/>
          <w:sz w:val="32"/>
          <w:szCs w:val="32"/>
          <w:lang w:val="en"/>
        </w:rPr>
        <w:t>亿元，已成为一家以信息内容和数字技术服务为主的专业化集团公司。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
        </w:rPr>
        <w:t>联系电话：</w:t>
      </w:r>
      <w:r>
        <w:rPr>
          <w:rFonts w:hint="eastAsia" w:ascii="仿宋_GB2312" w:hAnsi="仿宋_GB2312" w:eastAsia="仿宋_GB2312" w:cs="仿宋_GB2312"/>
          <w:color w:val="000000"/>
          <w:sz w:val="32"/>
          <w:szCs w:val="32"/>
          <w:lang w:val="en-US" w:eastAsia="zh-CN"/>
        </w:rPr>
        <w:t>郭</w:t>
      </w:r>
      <w:r>
        <w:rPr>
          <w:rFonts w:hint="eastAsia" w:ascii="仿宋_GB2312" w:hAnsi="仿宋_GB2312" w:eastAsia="仿宋_GB2312" w:cs="仿宋_GB2312"/>
          <w:color w:val="000000"/>
          <w:sz w:val="32"/>
          <w:szCs w:val="32"/>
          <w:lang w:val="en"/>
        </w:rPr>
        <w:t xml:space="preserve">老师 </w:t>
      </w:r>
      <w:r>
        <w:rPr>
          <w:rFonts w:ascii="Times New Roman" w:hAnsi="Times New Roman" w:eastAsia="仿宋_GB2312" w:cs="Times New Roman"/>
          <w:sz w:val="32"/>
          <w:szCs w:val="32"/>
          <w:lang w:val="en"/>
        </w:rPr>
        <w:t>010-</w:t>
      </w:r>
      <w:r>
        <w:rPr>
          <w:rFonts w:hint="eastAsia" w:ascii="Times New Roman" w:hAnsi="Times New Roman" w:eastAsia="仿宋_GB2312" w:cs="Times New Roman"/>
          <w:sz w:val="32"/>
          <w:szCs w:val="32"/>
          <w:lang w:val="en-US" w:eastAsia="zh-CN"/>
        </w:rPr>
        <w:t>66217665</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
        </w:rPr>
      </w:pPr>
      <w:r>
        <w:rPr>
          <w:rFonts w:hint="eastAsia" w:ascii="仿宋_GB2312" w:hAnsi="仿宋_GB2312" w:eastAsia="仿宋_GB2312" w:cs="仿宋_GB2312"/>
          <w:color w:val="000000"/>
          <w:sz w:val="32"/>
          <w:szCs w:val="32"/>
          <w:lang w:val="en"/>
        </w:rPr>
        <w:t>联系邮箱：</w:t>
      </w:r>
      <w:r>
        <w:rPr>
          <w:rFonts w:hint="eastAsia" w:ascii="Times New Roman" w:hAnsi="Times New Roman" w:eastAsia="仿宋_GB2312" w:cs="Times New Roman"/>
          <w:sz w:val="32"/>
          <w:szCs w:val="32"/>
          <w:lang w:val="en"/>
        </w:rPr>
        <w:t>rlzyzp@srit.com.cn</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六</w:t>
      </w:r>
      <w:r>
        <w:rPr>
          <w:rFonts w:hint="eastAsia" w:ascii="黑体" w:hAnsi="黑体" w:eastAsia="黑体" w:cs="黑体"/>
          <w:sz w:val="32"/>
          <w:szCs w:val="32"/>
          <w:lang w:val="en"/>
        </w:rPr>
        <w:t>、</w:t>
      </w:r>
      <w:r>
        <w:rPr>
          <w:rFonts w:hint="eastAsia" w:ascii="黑体" w:hAnsi="黑体" w:eastAsia="黑体" w:cs="黑体"/>
          <w:sz w:val="32"/>
          <w:szCs w:val="32"/>
          <w:lang w:val="en" w:eastAsia="zh-CN"/>
        </w:rPr>
        <w:t>中国发展出版社有限责任公司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中国发展出版社是国务院发展研究中心直属国有企业，作为国家高端智库的组成部分，</w:t>
      </w:r>
      <w:r>
        <w:rPr>
          <w:rFonts w:hint="eastAsia" w:ascii="仿宋_GB2312" w:hAnsi="仿宋_GB2312" w:eastAsia="仿宋_GB2312" w:cs="仿宋_GB2312"/>
          <w:sz w:val="32"/>
          <w:szCs w:val="32"/>
          <w:lang w:val="en-US" w:eastAsia="zh-CN"/>
        </w:rPr>
        <w:t>主要职责是：</w:t>
      </w:r>
      <w:r>
        <w:rPr>
          <w:rFonts w:hint="eastAsia" w:ascii="仿宋_GB2312" w:hAnsi="仿宋_GB2312" w:eastAsia="仿宋_GB2312" w:cs="仿宋_GB2312"/>
          <w:sz w:val="32"/>
          <w:szCs w:val="32"/>
          <w:lang w:val="en" w:eastAsia="zh-CN"/>
        </w:rPr>
        <w:t>涵盖图书、期刊、咨询、会议、园区等全链条知识服务，致力于建设集智库成果出版、智库成果传播、智库成果研究为一体，提供高质量发展解决方案的智库型出版传媒集团。</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z w:val="32"/>
          <w:szCs w:val="32"/>
          <w:lang w:val="en"/>
        </w:rPr>
        <w:t>联系电话：</w:t>
      </w:r>
      <w:r>
        <w:rPr>
          <w:rFonts w:hint="eastAsia" w:ascii="仿宋_GB2312" w:hAnsi="仿宋_GB2312" w:eastAsia="仿宋_GB2312" w:cs="仿宋_GB2312"/>
          <w:color w:val="000000"/>
          <w:sz w:val="32"/>
          <w:szCs w:val="32"/>
          <w:lang w:val="en" w:eastAsia="zh-CN"/>
        </w:rPr>
        <w:t>王</w:t>
      </w:r>
      <w:r>
        <w:rPr>
          <w:rFonts w:hint="eastAsia" w:ascii="仿宋_GB2312" w:hAnsi="仿宋_GB2312" w:eastAsia="仿宋_GB2312" w:cs="仿宋_GB2312"/>
          <w:color w:val="000000"/>
          <w:sz w:val="32"/>
          <w:szCs w:val="32"/>
          <w:lang w:val="en"/>
        </w:rPr>
        <w:t xml:space="preserve">老师 </w:t>
      </w:r>
      <w:r>
        <w:rPr>
          <w:rFonts w:ascii="Times New Roman" w:hAnsi="Times New Roman" w:eastAsia="仿宋_GB2312" w:cs="Times New Roman"/>
          <w:sz w:val="32"/>
          <w:szCs w:val="32"/>
          <w:lang w:val="en"/>
        </w:rPr>
        <w:t>010-</w:t>
      </w:r>
      <w:r>
        <w:rPr>
          <w:rFonts w:hint="eastAsia" w:ascii="Times New Roman" w:hAnsi="Times New Roman" w:eastAsia="仿宋_GB2312" w:cs="Times New Roman"/>
          <w:sz w:val="32"/>
          <w:szCs w:val="32"/>
          <w:lang w:val="en-US" w:eastAsia="zh-CN"/>
        </w:rPr>
        <w:t>88916091</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
        </w:rPr>
        <w:t>联系邮箱：</w:t>
      </w:r>
      <w:r>
        <w:rPr>
          <w:rFonts w:hint="eastAsia" w:ascii="Times New Roman" w:hAnsi="Times New Roman" w:eastAsia="仿宋_GB2312" w:cs="Times New Roman"/>
          <w:color w:val="000000"/>
          <w:sz w:val="32"/>
          <w:szCs w:val="32"/>
          <w:lang w:val="en-US" w:eastAsia="zh-CN"/>
        </w:rPr>
        <w:t>cbsrlzyb@163.com</w:t>
      </w:r>
    </w:p>
    <w:sectPr>
      <w:footerReference r:id="rId3" w:type="default"/>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49"/>
    <w:rsid w:val="000F10D7"/>
    <w:rsid w:val="001548B5"/>
    <w:rsid w:val="002411E5"/>
    <w:rsid w:val="002D4E54"/>
    <w:rsid w:val="002E7AA3"/>
    <w:rsid w:val="003A45CB"/>
    <w:rsid w:val="003F77D0"/>
    <w:rsid w:val="0059001A"/>
    <w:rsid w:val="00633715"/>
    <w:rsid w:val="00667C14"/>
    <w:rsid w:val="00722966"/>
    <w:rsid w:val="00743B26"/>
    <w:rsid w:val="00834849"/>
    <w:rsid w:val="00970B85"/>
    <w:rsid w:val="0097292D"/>
    <w:rsid w:val="00985E18"/>
    <w:rsid w:val="00996C00"/>
    <w:rsid w:val="00A07994"/>
    <w:rsid w:val="00A13FC6"/>
    <w:rsid w:val="00C83E85"/>
    <w:rsid w:val="00C86FCE"/>
    <w:rsid w:val="00C90331"/>
    <w:rsid w:val="00D140EA"/>
    <w:rsid w:val="00D72F58"/>
    <w:rsid w:val="00FA71AB"/>
    <w:rsid w:val="00FE4C58"/>
    <w:rsid w:val="3E6552C5"/>
    <w:rsid w:val="3FC2257C"/>
    <w:rsid w:val="4FE7DA5A"/>
    <w:rsid w:val="4FFF7D89"/>
    <w:rsid w:val="537EFCB6"/>
    <w:rsid w:val="57BDBD1F"/>
    <w:rsid w:val="57DFBBB2"/>
    <w:rsid w:val="59FFF20F"/>
    <w:rsid w:val="5C7E5F50"/>
    <w:rsid w:val="649FFC34"/>
    <w:rsid w:val="668F9663"/>
    <w:rsid w:val="6C7D875C"/>
    <w:rsid w:val="6DBF0362"/>
    <w:rsid w:val="6F7A455B"/>
    <w:rsid w:val="756FF788"/>
    <w:rsid w:val="7A376C16"/>
    <w:rsid w:val="7AEC27B7"/>
    <w:rsid w:val="7D7FAD36"/>
    <w:rsid w:val="7DF77578"/>
    <w:rsid w:val="7EB5318E"/>
    <w:rsid w:val="7F5EA9A9"/>
    <w:rsid w:val="7FBFA3CC"/>
    <w:rsid w:val="7FDFB8CC"/>
    <w:rsid w:val="8EF679AB"/>
    <w:rsid w:val="8FFE4319"/>
    <w:rsid w:val="8FFFDB1B"/>
    <w:rsid w:val="9FFAA252"/>
    <w:rsid w:val="AE8CC865"/>
    <w:rsid w:val="BBF70918"/>
    <w:rsid w:val="BFEACC87"/>
    <w:rsid w:val="BFFF1E96"/>
    <w:rsid w:val="C74F1CFD"/>
    <w:rsid w:val="DC25DCE5"/>
    <w:rsid w:val="DFD7707F"/>
    <w:rsid w:val="DFFB304E"/>
    <w:rsid w:val="DFFD399E"/>
    <w:rsid w:val="E3BF5B34"/>
    <w:rsid w:val="E8798B8F"/>
    <w:rsid w:val="EEB71FF8"/>
    <w:rsid w:val="F7DFFA86"/>
    <w:rsid w:val="FBFB5E38"/>
    <w:rsid w:val="FDF70970"/>
    <w:rsid w:val="FEBF65F2"/>
    <w:rsid w:val="FEFA7487"/>
    <w:rsid w:val="FFDF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1614</Characters>
  <Lines>13</Lines>
  <Paragraphs>3</Paragraphs>
  <TotalTime>1</TotalTime>
  <ScaleCrop>false</ScaleCrop>
  <LinksUpToDate>false</LinksUpToDate>
  <CharactersWithSpaces>1893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2024-12-05T21:23:00Z</dcterms:created>
  <dc:creator>Z. W. Yang</dc:creator>
  <cp:lastModifiedBy>yzw</cp:lastModifiedBy>
  <cp:lastPrinted>2026-04-17T02:03:00Z</cp:lastPrinted>
  <dcterms:modified xsi:type="dcterms:W3CDTF">2026-04-17T17:15:16Z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