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7A08F">
      <w:pPr>
        <w:pStyle w:val="4"/>
        <w:spacing w:before="0" w:beforeAutospacing="0" w:after="0" w:afterAutospacing="0"/>
        <w:jc w:val="center"/>
        <w:outlineLvl w:val="0"/>
        <w:rPr>
          <w:rFonts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华南师范大学线上校园招聘活动申请流程</w:t>
      </w:r>
    </w:p>
    <w:p w14:paraId="2F088E51">
      <w:pPr>
        <w:pStyle w:val="4"/>
        <w:spacing w:before="0" w:beforeAutospacing="0" w:after="0" w:afterAutospacing="0"/>
        <w:outlineLvl w:val="0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一、单位注册及登录</w:t>
      </w:r>
    </w:p>
    <w:p w14:paraId="5673BFAF">
      <w:pPr>
        <w:pStyle w:val="4"/>
        <w:spacing w:before="0" w:beforeAutospacing="0" w:after="0" w:afterAutospacing="0"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1、用人单位注册</w:t>
      </w:r>
    </w:p>
    <w:p w14:paraId="0E0FB966">
      <w:pPr>
        <w:pStyle w:val="4"/>
        <w:spacing w:before="0" w:beforeAutospacing="0" w:after="0" w:afterAutospacing="0"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登录</w:t>
      </w:r>
      <w:bookmarkStart w:id="0" w:name="_Hlk51956783"/>
      <w:r>
        <w:rPr>
          <w:rFonts w:hint="eastAsia" w:ascii="仿宋" w:hAnsi="仿宋" w:eastAsia="仿宋"/>
          <w:sz w:val="24"/>
        </w:rPr>
        <w:t>“华南师范大学就业导航网”（网址：https://career.scnu.edu.cn</w:t>
      </w:r>
      <w:r>
        <w:rPr>
          <w:rFonts w:ascii="仿宋" w:hAnsi="仿宋" w:eastAsia="仿宋"/>
          <w:sz w:val="24"/>
        </w:rPr>
        <w:t>）</w:t>
      </w:r>
      <w:bookmarkEnd w:id="0"/>
      <w:r>
        <w:rPr>
          <w:rFonts w:hint="eastAsia" w:ascii="仿宋" w:hAnsi="仿宋" w:eastAsia="仿宋"/>
          <w:sz w:val="24"/>
        </w:rPr>
        <w:t>，注册单位账号并入驻“华南师范大学”；已注册的单位可直接登录。</w:t>
      </w:r>
    </w:p>
    <w:p w14:paraId="055956E6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drawing>
          <wp:inline distT="0" distB="0" distL="0" distR="0">
            <wp:extent cx="5274310" cy="2899410"/>
            <wp:effectExtent l="0" t="0" r="2540" b="0"/>
            <wp:docPr id="2" name="圖片 2" descr="C:\Users\user\AppData\Local\Temp\160139550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C:\Users\user\AppData\Local\Temp\1601395503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9A331">
      <w:pPr>
        <w:pStyle w:val="4"/>
        <w:spacing w:before="0" w:beforeAutospacing="0" w:after="0" w:afterAutospacing="0"/>
        <w:jc w:val="center"/>
      </w:pPr>
      <w:r>
        <w:drawing>
          <wp:inline distT="0" distB="0" distL="0" distR="0">
            <wp:extent cx="3185795" cy="3017520"/>
            <wp:effectExtent l="0" t="0" r="0" b="0"/>
            <wp:docPr id="14" name="圖片 14" descr="C:\Users\user\AppData\Local\Temp\160139556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C:\Users\user\AppData\Local\Temp\1601395569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0254" cy="304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9A150C7">
      <w:pPr>
        <w:pStyle w:val="4"/>
        <w:spacing w:before="0" w:beforeAutospacing="0" w:after="0" w:afterAutospacing="0"/>
        <w:jc w:val="center"/>
        <w:rPr>
          <w:rFonts w:hint="eastAsia"/>
        </w:rPr>
      </w:pPr>
      <w:r>
        <w:drawing>
          <wp:inline distT="0" distB="0" distL="0" distR="0">
            <wp:extent cx="5273675" cy="2529840"/>
            <wp:effectExtent l="0" t="0" r="3175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BDEA8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</w:rPr>
        <w:t>注：</w:t>
      </w:r>
      <w:r>
        <w:rPr>
          <w:rFonts w:hint="eastAsia" w:ascii="微软雅黑" w:hAnsi="微软雅黑" w:eastAsia="微软雅黑" w:cs="微软雅黑"/>
          <w:szCs w:val="21"/>
        </w:rPr>
        <w:t>每个单位（统一社会信用代码）仅能注册一个账号；若贵单位已注册账号，可向账号管理员“申请加入公司”或“申请成为管理员”。</w:t>
      </w:r>
    </w:p>
    <w:p w14:paraId="58945451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如密码遗失请联系云研系统客服协助找回：</w:t>
      </w:r>
    </w:p>
    <w:p w14:paraId="6EF92F40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客服电话：4006 922 999</w:t>
      </w:r>
    </w:p>
    <w:p w14:paraId="25DC31D7">
      <w:pPr>
        <w:pStyle w:val="4"/>
        <w:spacing w:before="0" w:beforeAutospacing="0" w:after="0" w:afterAutospacing="0"/>
        <w:ind w:firstLine="420" w:firstLineChars="200"/>
        <w:textAlignment w:val="center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客服微信：</w:t>
      </w:r>
      <w:r>
        <w:drawing>
          <wp:inline distT="0" distB="0" distL="114300" distR="114300">
            <wp:extent cx="1889760" cy="1440180"/>
            <wp:effectExtent l="0" t="0" r="0" b="762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01859">
      <w:pPr>
        <w:pStyle w:val="4"/>
        <w:spacing w:before="0" w:beforeAutospacing="0" w:after="0" w:afterAutospacing="0"/>
        <w:ind w:firstLine="420" w:firstLineChars="200"/>
      </w:pPr>
      <w:r>
        <w:rPr>
          <w:rFonts w:hint="eastAsia" w:ascii="微软雅黑" w:hAnsi="微软雅黑" w:eastAsia="微软雅黑" w:cs="微软雅黑"/>
          <w:szCs w:val="21"/>
        </w:rPr>
        <w:t>客服QQ：879656665</w:t>
      </w:r>
    </w:p>
    <w:p w14:paraId="77973D67">
      <w:pPr>
        <w:pStyle w:val="4"/>
        <w:spacing w:before="0" w:beforeAutospacing="0" w:after="0" w:afterAutospacing="0"/>
        <w:outlineLvl w:val="0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二、线上招聘活动申请</w:t>
      </w:r>
    </w:p>
    <w:p w14:paraId="5F3C0FEF">
      <w:pPr>
        <w:pStyle w:val="4"/>
        <w:spacing w:before="0" w:beforeAutospacing="0" w:after="0" w:afterAutospacing="0"/>
        <w:outlineLvl w:val="1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（一）在线招聘（发布招聘信息）</w:t>
      </w:r>
    </w:p>
    <w:p w14:paraId="49921AC0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1、在云校招系统中，点击“校园招聘”功能菜单，选择“在线招聘”功能。</w:t>
      </w:r>
    </w:p>
    <w:p w14:paraId="6F74519C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2、点击“新增”，新增一个在线招聘。</w:t>
      </w:r>
    </w:p>
    <w:p w14:paraId="1C05879C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drawing>
          <wp:inline distT="0" distB="0" distL="0" distR="0">
            <wp:extent cx="4682490" cy="1581150"/>
            <wp:effectExtent l="0" t="0" r="3810" b="0"/>
            <wp:docPr id="11" name="圖片 11" descr="C:\Users\user\AppData\Local\Temp\160143679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C:\Users\user\AppData\Local\Temp\1601436792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161" cy="158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D7220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3、完善招聘信息</w:t>
      </w:r>
    </w:p>
    <w:p w14:paraId="1F783990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drawing>
          <wp:inline distT="0" distB="0" distL="0" distR="0">
            <wp:extent cx="5274310" cy="2581910"/>
            <wp:effectExtent l="0" t="0" r="2540" b="8890"/>
            <wp:docPr id="12" name="圖片 12" descr="C:\Users\user\AppData\Local\Temp\160143710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C:\Users\user\AppData\Local\Temp\1601437106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AB3C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（1）选择学校：华南师范大学</w:t>
      </w:r>
    </w:p>
    <w:p w14:paraId="440B0C10">
      <w:pPr>
        <w:pStyle w:val="4"/>
        <w:spacing w:before="0" w:beforeAutospacing="0" w:after="0" w:afterAutospacing="0"/>
        <w:ind w:firstLine="420" w:firstLineChars="200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（2）招聘信息渠道（即信息审核渠道）：学生就业指导中心（若已与学院就业部门联系申请，可选择</w:t>
      </w:r>
      <w:r>
        <w:rPr>
          <w:rFonts w:ascii="微软雅黑" w:hAnsi="微软雅黑" w:eastAsia="微软雅黑" w:cs="微软雅黑"/>
          <w:szCs w:val="21"/>
        </w:rPr>
        <w:t>”</w:t>
      </w:r>
      <w:r>
        <w:rPr>
          <w:rFonts w:hint="eastAsia" w:ascii="微软雅黑" w:hAnsi="微软雅黑" w:eastAsia="微软雅黑" w:cs="微软雅黑"/>
          <w:szCs w:val="21"/>
        </w:rPr>
        <w:t>推荐学院”并选择对应学院）</w:t>
      </w:r>
    </w:p>
    <w:p w14:paraId="7ACF0CAE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Cs w:val="21"/>
        </w:rPr>
        <w:t>4、就业指导中心于3个工作日内审核，并通过系统回复审核结果。</w:t>
      </w:r>
    </w:p>
    <w:p w14:paraId="6C23B14B">
      <w:pPr>
        <w:pStyle w:val="4"/>
        <w:spacing w:before="0" w:beforeAutospacing="0" w:after="0" w:afterAutospacing="0"/>
        <w:outlineLvl w:val="1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（二）云宣讲申请（线上宣讲会）</w:t>
      </w:r>
    </w:p>
    <w:p w14:paraId="7AD96210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1、在云校招系统中，点击“云校招”功能菜单，选择“云宣讲”功能。</w:t>
      </w:r>
    </w:p>
    <w:p w14:paraId="1AA468F7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drawing>
          <wp:inline distT="0" distB="0" distL="0" distR="0">
            <wp:extent cx="5274310" cy="2647315"/>
            <wp:effectExtent l="0" t="0" r="2540" b="635"/>
            <wp:docPr id="15" name="圖片 15" descr="C:\Users\user\AppData\Local\Temp\160143737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C:\Users\user\AppData\Local\Temp\1601437372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041D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2、点击“申请”菜单，选择“录播宣讲”（目前，本校仅开通“录播宣讲”功能）。</w:t>
      </w:r>
    </w:p>
    <w:p w14:paraId="7C881681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drawing>
          <wp:inline distT="0" distB="0" distL="0" distR="0">
            <wp:extent cx="5274310" cy="2148205"/>
            <wp:effectExtent l="0" t="0" r="2540" b="4445"/>
            <wp:docPr id="16" name="圖片 16" descr="C:\Users\user\AppData\Local\Temp\160143744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C:\Users\user\AppData\Local\Temp\1601437446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15588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3、完善申请内容并提交。</w:t>
      </w:r>
    </w:p>
    <w:p w14:paraId="2EEBD07E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drawing>
          <wp:inline distT="0" distB="0" distL="0" distR="0">
            <wp:extent cx="5219065" cy="2738120"/>
            <wp:effectExtent l="0" t="0" r="635" b="5080"/>
            <wp:docPr id="17" name="圖片 17" descr="C:\Users\user\AppData\Local\Temp\160143751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C:\Users\user\AppData\Local\Temp\1601437517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2440" cy="27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D130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（1）选择学校：华南师范大学</w:t>
      </w:r>
    </w:p>
    <w:p w14:paraId="7F752066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（2）宣讲时间：请参考华南师范大学就业信息网中“招聘日历”的活动安排进行选择，避免时间冲撞。</w:t>
      </w:r>
    </w:p>
    <w:p w14:paraId="12C02695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（3）招聘信息渠道（即信息审核渠道）：学生就业指导中心</w:t>
      </w:r>
    </w:p>
    <w:p w14:paraId="03F56458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Cs w:val="21"/>
        </w:rPr>
        <w:t>4、就业指导中心于3-5个工作日内通过系统回复审核结果。</w:t>
      </w:r>
    </w:p>
    <w:p w14:paraId="1E068F2C">
      <w:pPr>
        <w:pStyle w:val="4"/>
        <w:spacing w:before="0" w:beforeAutospacing="0" w:after="0" w:afterAutospacing="0"/>
        <w:outlineLvl w:val="1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（三）视频双选会（线上双选会）</w:t>
      </w:r>
    </w:p>
    <w:p w14:paraId="3984DDC5">
      <w:pPr>
        <w:pStyle w:val="4"/>
        <w:spacing w:before="0" w:beforeAutospacing="0" w:after="0" w:afterAutospacing="0"/>
        <w:jc w:val="left"/>
      </w:pPr>
      <w:r>
        <w:rPr>
          <w:rFonts w:hint="eastAsia" w:ascii="微软雅黑" w:hAnsi="微软雅黑" w:eastAsia="微软雅黑" w:cs="微软雅黑"/>
          <w:szCs w:val="21"/>
        </w:rPr>
        <w:t>1、在云校招系统中，点击“云校招”功能菜单，选择“视频双选会”功能，搜索“华南师范大学”。</w:t>
      </w:r>
      <w:r>
        <w:t xml:space="preserve"> </w:t>
      </w:r>
      <w:r>
        <w:drawing>
          <wp:inline distT="0" distB="0" distL="0" distR="0">
            <wp:extent cx="5274310" cy="223837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FF02">
      <w:pPr>
        <w:pStyle w:val="4"/>
        <w:spacing w:before="0" w:beforeAutospacing="0" w:after="0" w:afterAutospacing="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2、点击“去报名”，按相关要求报名参加该场视频双选会。</w:t>
      </w:r>
    </w:p>
    <w:p w14:paraId="433DE3B8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drawing>
          <wp:inline distT="0" distB="0" distL="0" distR="0">
            <wp:extent cx="5274310" cy="1012190"/>
            <wp:effectExtent l="0" t="0" r="2540" b="0"/>
            <wp:docPr id="21" name="圖片 21" descr="C:\Users\user\AppData\Local\Temp\160143809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C:\Users\user\AppData\Local\Temp\1601438092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F321">
      <w:pPr>
        <w:pStyle w:val="4"/>
        <w:spacing w:before="0" w:beforeAutospacing="0" w:after="0" w:afterAutospacing="0"/>
        <w:outlineLvl w:val="0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三、信息管理</w:t>
      </w:r>
    </w:p>
    <w:p w14:paraId="1F1B1FF9">
      <w:pPr>
        <w:pStyle w:val="4"/>
        <w:spacing w:before="0" w:beforeAutospacing="0" w:after="0" w:afterAutospacing="0"/>
        <w:outlineLvl w:val="1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（一）招聘简章</w:t>
      </w:r>
    </w:p>
    <w:p w14:paraId="677A3AC1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1、在云校招系统中，点击“校园招聘”功能菜单，选择“招聘简章”功能。</w:t>
      </w:r>
    </w:p>
    <w:p w14:paraId="016AC5C6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2、点击“新增”，新增招聘简章；该招聘简章可在多个招聘功能中使用。</w:t>
      </w:r>
    </w:p>
    <w:p w14:paraId="3E00688F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drawing>
          <wp:inline distT="0" distB="0" distL="0" distR="0">
            <wp:extent cx="5274310" cy="2402205"/>
            <wp:effectExtent l="0" t="0" r="2540" b="0"/>
            <wp:docPr id="23" name="圖片 23" descr="C:\Users\user\AppData\Local\Temp\160143820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C:\Users\user\AppData\Local\Temp\1601438202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E7CB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3、完善招聘简章信息并保存。</w:t>
      </w:r>
    </w:p>
    <w:p w14:paraId="503D3191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drawing>
          <wp:inline distT="0" distB="0" distL="0" distR="0">
            <wp:extent cx="5274310" cy="3043555"/>
            <wp:effectExtent l="0" t="0" r="2540" b="4445"/>
            <wp:docPr id="24" name="圖片 24" descr="C:\Users\user\AppData\Local\Temp\16014383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C:\Users\user\AppData\Local\Temp\1601438349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AAE95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</w:rPr>
        <w:t>注：</w:t>
      </w:r>
      <w:r>
        <w:rPr>
          <w:rFonts w:hint="eastAsia" w:ascii="微软雅黑" w:hAnsi="微软雅黑" w:eastAsia="微软雅黑" w:cs="微软雅黑"/>
          <w:szCs w:val="21"/>
        </w:rPr>
        <w:t>请参考使用“招聘简章样张下载”中简章样本；若内容过于丰富，在系统中可能无法显示完整。</w:t>
      </w:r>
    </w:p>
    <w:p w14:paraId="2CD31D1F">
      <w:pPr>
        <w:pStyle w:val="4"/>
        <w:spacing w:before="0" w:beforeAutospacing="0" w:after="0" w:afterAutospacing="0"/>
        <w:outlineLvl w:val="1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（二）职位管理</w:t>
      </w:r>
    </w:p>
    <w:p w14:paraId="75A34F4D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在“职位管理”功能中，可建立职位库；该招聘职位可在多个招聘功能中使用。</w:t>
      </w:r>
    </w:p>
    <w:p w14:paraId="54BEBE7E">
      <w:pPr>
        <w:pStyle w:val="4"/>
        <w:spacing w:before="0" w:beforeAutospacing="0" w:after="0" w:afterAutospacing="0"/>
      </w:pPr>
      <w:r>
        <w:rPr>
          <w:rFonts w:hint="eastAsia" w:ascii="微软雅黑" w:hAnsi="微软雅黑" w:eastAsia="微软雅黑" w:cs="微软雅黑"/>
          <w:szCs w:val="21"/>
        </w:rPr>
        <w:t>1、在云校招系统中，点击“职位管理”功能；点击“发布新职位”，新增招聘职位，且该招聘职位可在多个招聘功能中使用。</w:t>
      </w:r>
    </w:p>
    <w:p w14:paraId="01C6124F">
      <w:pPr>
        <w:pStyle w:val="4"/>
        <w:spacing w:before="0" w:beforeAutospacing="0" w:after="0" w:afterAutospacing="0"/>
        <w:jc w:val="center"/>
      </w:pPr>
      <w:r>
        <w:drawing>
          <wp:inline distT="0" distB="0" distL="0" distR="0">
            <wp:extent cx="5274310" cy="1708785"/>
            <wp:effectExtent l="0" t="0" r="2540" b="571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29FE8">
      <w:pPr>
        <w:pStyle w:val="4"/>
        <w:spacing w:before="0" w:beforeAutospacing="0" w:after="0" w:afterAutospacing="0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</w:rPr>
        <w:t>注：</w:t>
      </w:r>
      <w:r>
        <w:rPr>
          <w:rFonts w:hint="eastAsia" w:ascii="微软雅黑" w:hAnsi="微软雅黑" w:eastAsia="微软雅黑" w:cs="微软雅黑"/>
          <w:szCs w:val="21"/>
        </w:rPr>
        <w:t>若职位已录用结束，可选择“下架”，结束该职位招聘活动。</w:t>
      </w:r>
    </w:p>
    <w:p w14:paraId="1F9975E8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（2）完善招聘职位信息并保存。</w:t>
      </w:r>
    </w:p>
    <w:p w14:paraId="43ED39A4">
      <w:pPr>
        <w:pStyle w:val="4"/>
        <w:spacing w:before="0" w:beforeAutospacing="0" w:after="0" w:afterAutospacing="0"/>
        <w:jc w:val="center"/>
        <w:rPr>
          <w:rFonts w:ascii="微软雅黑" w:hAnsi="微软雅黑" w:eastAsia="微软雅黑" w:cs="微软雅黑"/>
          <w:szCs w:val="21"/>
        </w:rPr>
      </w:pPr>
      <w:r>
        <w:drawing>
          <wp:inline distT="0" distB="0" distL="114300" distR="114300">
            <wp:extent cx="4123055" cy="2146935"/>
            <wp:effectExtent l="0" t="0" r="6985" b="1905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2305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2457F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</w:p>
    <w:p w14:paraId="0E0D41A9">
      <w:pPr>
        <w:pStyle w:val="4"/>
        <w:spacing w:before="0" w:beforeAutospacing="0" w:after="0" w:afterAutospacing="0"/>
        <w:rPr>
          <w:rFonts w:ascii="微软雅黑" w:hAnsi="微软雅黑" w:eastAsia="微软雅黑" w:cs="微软雅黑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A41B5"/>
    <w:rsid w:val="002E4C9A"/>
    <w:rsid w:val="00333112"/>
    <w:rsid w:val="005244F0"/>
    <w:rsid w:val="007536BE"/>
    <w:rsid w:val="00863199"/>
    <w:rsid w:val="00B43199"/>
    <w:rsid w:val="00C34EC8"/>
    <w:rsid w:val="00C6738C"/>
    <w:rsid w:val="00C93315"/>
    <w:rsid w:val="00D23CF6"/>
    <w:rsid w:val="00E24DD8"/>
    <w:rsid w:val="0EFA19C1"/>
    <w:rsid w:val="0FA857FA"/>
    <w:rsid w:val="14E06BC1"/>
    <w:rsid w:val="166C7522"/>
    <w:rsid w:val="1D2C2700"/>
    <w:rsid w:val="2F4A41B5"/>
    <w:rsid w:val="3F1E4C15"/>
    <w:rsid w:val="532951D4"/>
    <w:rsid w:val="5FB4457B"/>
    <w:rsid w:val="6006629E"/>
    <w:rsid w:val="61AF21CF"/>
    <w:rsid w:val="709845A2"/>
    <w:rsid w:val="73C90041"/>
    <w:rsid w:val="79282DCC"/>
    <w:rsid w:val="7A53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頁首 字元"/>
    <w:basedOn w:val="7"/>
    <w:link w:val="3"/>
    <w:qFormat/>
    <w:uiPriority w:val="0"/>
    <w:rPr>
      <w:rFonts w:asciiTheme="minorHAnsi" w:hAnsiTheme="minorHAnsi" w:eastAsiaTheme="minorEastAsia" w:cstheme="minorBidi"/>
      <w:kern w:val="2"/>
      <w:lang w:eastAsia="zh-CN"/>
    </w:rPr>
  </w:style>
  <w:style w:type="character" w:customStyle="1" w:styleId="9">
    <w:name w:val="頁尾 字元"/>
    <w:basedOn w:val="7"/>
    <w:link w:val="2"/>
    <w:qFormat/>
    <w:uiPriority w:val="0"/>
    <w:rPr>
      <w:rFonts w:asciiTheme="minorHAnsi" w:hAnsiTheme="minorHAnsi" w:eastAsiaTheme="minorEastAsia" w:cstheme="minorBidi"/>
      <w:kern w:val="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950</Words>
  <Characters>992</Characters>
  <Lines>7</Lines>
  <Paragraphs>2</Paragraphs>
  <TotalTime>72</TotalTime>
  <ScaleCrop>false</ScaleCrop>
  <LinksUpToDate>false</LinksUpToDate>
  <CharactersWithSpaces>996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2020-09-07T03:40:00Z</dcterms:created>
  <dc:creator>Nason</dc:creator>
  <cp:lastModifiedBy>李迪涵</cp:lastModifiedBy>
  <dcterms:modified xsi:type="dcterms:W3CDTF">2026-07-13T03:49:28Z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eyJoZGlkIjoiYzUwNGRmMjRhN2E1MDA4NWY1YThkOWU2N2M5NjA5MmIiLCJ1c2VySWQiOiIxNjg1MTczODM5In0=</vt:lpwstr>
  </property>
  <property fmtid="{D5CDD505-2E9C-101B-9397-08002B2CF9AE}" pid="4" name="ICV">
    <vt:lpwstr>DB138AEAA8664D75A4D28C0267CAD320_13</vt:lpwstr>
  </property>
</Properties>
</file>