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64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_GBK"/>
          <w:sz w:val="32"/>
          <w:szCs w:val="44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44"/>
          <w:lang w:val="en-US" w:eastAsia="zh-CN"/>
        </w:rPr>
        <w:t>附件1：</w:t>
      </w:r>
    </w:p>
    <w:p w14:paraId="498A0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/>
          <w:b/>
          <w:bCs/>
          <w:sz w:val="32"/>
          <w:szCs w:val="44"/>
          <w:lang w:val="en-US" w:eastAsia="zh-CN"/>
        </w:rPr>
      </w:pPr>
      <w:r>
        <w:rPr>
          <w:rFonts w:hint="eastAsia" w:eastAsia="方正仿宋_GBK"/>
          <w:b/>
          <w:bCs/>
          <w:sz w:val="32"/>
          <w:szCs w:val="44"/>
          <w:lang w:val="en-US" w:eastAsia="zh-CN"/>
        </w:rPr>
        <w:t>2025年</w:t>
      </w:r>
      <w:r>
        <w:rPr>
          <w:rFonts w:hint="eastAsia" w:ascii="Times New Roman" w:hAnsi="Times New Roman" w:eastAsia="方正仿宋_GBK"/>
          <w:b/>
          <w:bCs/>
          <w:sz w:val="32"/>
          <w:szCs w:val="44"/>
          <w:lang w:val="en-US" w:eastAsia="zh-CN"/>
        </w:rPr>
        <w:t>大学生职业探索体验周活动各学院时间安排表</w:t>
      </w:r>
    </w:p>
    <w:tbl>
      <w:tblPr>
        <w:tblStyle w:val="2"/>
        <w:tblpPr w:leftFromText="180" w:rightFromText="180" w:vertAnchor="text" w:horzAnchor="page" w:tblpX="1894" w:tblpY="586"/>
        <w:tblOverlap w:val="never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2580"/>
        <w:gridCol w:w="3070"/>
        <w:gridCol w:w="2043"/>
      </w:tblGrid>
      <w:tr w14:paraId="1F2ED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4D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0A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2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参与时间安排</w:t>
            </w:r>
          </w:p>
        </w:tc>
        <w:tc>
          <w:tcPr>
            <w:tcW w:w="1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E3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活动地点</w:t>
            </w:r>
          </w:p>
        </w:tc>
      </w:tr>
      <w:tr w14:paraId="3AEA9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9E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0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农学与生物技术学院</w:t>
            </w:r>
          </w:p>
        </w:tc>
        <w:tc>
          <w:tcPr>
            <w:tcW w:w="1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B3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12月8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日上午9:30-1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:30</w:t>
            </w:r>
          </w:p>
        </w:tc>
        <w:tc>
          <w:tcPr>
            <w:tcW w:w="123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2A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西校区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图书馆前</w:t>
            </w:r>
          </w:p>
          <w:p w14:paraId="45714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小广场</w:t>
            </w:r>
          </w:p>
        </w:tc>
      </w:tr>
      <w:tr w14:paraId="07A78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3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80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动物科学技术学院</w:t>
            </w:r>
          </w:p>
        </w:tc>
        <w:tc>
          <w:tcPr>
            <w:tcW w:w="1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10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12月8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日下午13:30-18: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D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50715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62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A4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动物医学院</w:t>
            </w:r>
            <w:bookmarkStart w:id="0" w:name="_GoBack"/>
            <w:bookmarkEnd w:id="0"/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CA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B3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3462D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34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B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园林园艺学院</w:t>
            </w:r>
          </w:p>
        </w:tc>
        <w:tc>
          <w:tcPr>
            <w:tcW w:w="1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FB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12月9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日上午9:30-1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:30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A0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74E5E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7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5F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植物保护学院</w:t>
            </w:r>
          </w:p>
        </w:tc>
        <w:tc>
          <w:tcPr>
            <w:tcW w:w="1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85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12月9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日下午13:30-18: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1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7BCE1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C3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7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资源与环境学院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16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EF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37931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5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3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茶学院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61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94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77E44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4E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1F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水利学院</w:t>
            </w:r>
          </w:p>
        </w:tc>
        <w:tc>
          <w:tcPr>
            <w:tcW w:w="1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7C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12月10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日上午9:30-1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:30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7B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3D78E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33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5A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食品科学技术学院</w:t>
            </w:r>
          </w:p>
        </w:tc>
        <w:tc>
          <w:tcPr>
            <w:tcW w:w="1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4D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12月10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日下午13:30-18: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02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18D59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DF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F4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烟草学院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38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89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1CB97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0D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49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机电工程学院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4C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6C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1EAD1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10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86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建筑工程学院</w:t>
            </w:r>
          </w:p>
        </w:tc>
        <w:tc>
          <w:tcPr>
            <w:tcW w:w="1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4B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12月11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日上午9:30-1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:30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82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4A880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AA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F3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理学院</w:t>
            </w:r>
          </w:p>
        </w:tc>
        <w:tc>
          <w:tcPr>
            <w:tcW w:w="1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1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12月11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日下午13:30-18: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3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5CA6E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45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17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大数据学院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1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34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0E814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56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44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AB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2A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587B9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77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A1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人文社会科学学院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17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26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3AE3B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18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63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外语学院</w:t>
            </w:r>
          </w:p>
        </w:tc>
        <w:tc>
          <w:tcPr>
            <w:tcW w:w="1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A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12月12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日上午9:30-1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:30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C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2FB78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48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46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体育学院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3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DA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6B399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57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B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经济管理学院</w:t>
            </w:r>
          </w:p>
        </w:tc>
        <w:tc>
          <w:tcPr>
            <w:tcW w:w="1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38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12月12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日下午13:30-18: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A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  <w:tr w14:paraId="3D996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5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5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E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  <w:t>国际学院</w:t>
            </w:r>
          </w:p>
        </w:tc>
        <w:tc>
          <w:tcPr>
            <w:tcW w:w="1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5A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3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A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/>
                <w:sz w:val="24"/>
                <w:szCs w:val="24"/>
                <w:lang w:val="en-US" w:eastAsia="zh-CN"/>
              </w:rPr>
            </w:pPr>
          </w:p>
        </w:tc>
      </w:tr>
    </w:tbl>
    <w:p w14:paraId="05439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jc w:val="both"/>
        <w:textAlignment w:val="auto"/>
        <w:rPr>
          <w:rFonts w:hint="eastAsia" w:ascii="Times New Roman" w:hAnsi="Times New Roman" w:eastAsia="方正仿宋_GBK"/>
          <w:sz w:val="24"/>
          <w:szCs w:val="24"/>
          <w:lang w:val="en-US" w:eastAsia="zh-CN"/>
        </w:rPr>
      </w:pPr>
    </w:p>
    <w:p w14:paraId="0CD37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8" w:leftChars="0" w:hanging="638" w:hangingChars="228"/>
        <w:jc w:val="both"/>
        <w:textAlignment w:val="auto"/>
        <w:rPr>
          <w:rFonts w:hint="eastAsia" w:ascii="Times New Roman" w:hAnsi="Times New Roman" w:eastAsia="方正仿宋_GBK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注：1.如遇学生有课程安排，可在</w:t>
      </w:r>
      <w:r>
        <w:rPr>
          <w:rFonts w:hint="eastAsia" w:eastAsia="方正仿宋_GBK"/>
          <w:sz w:val="28"/>
          <w:szCs w:val="28"/>
          <w:lang w:val="en-US" w:eastAsia="zh-CN"/>
        </w:rPr>
        <w:t>12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月</w:t>
      </w:r>
      <w:r>
        <w:rPr>
          <w:rFonts w:hint="eastAsia" w:eastAsia="方正仿宋_GBK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日-</w:t>
      </w:r>
      <w:r>
        <w:rPr>
          <w:rFonts w:hint="eastAsia" w:eastAsia="方正仿宋_GBK"/>
          <w:sz w:val="28"/>
          <w:szCs w:val="28"/>
          <w:lang w:val="en-US" w:eastAsia="zh-CN"/>
        </w:rPr>
        <w:t>12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日</w:t>
      </w:r>
      <w:r>
        <w:rPr>
          <w:rFonts w:hint="eastAsia" w:eastAsia="方正仿宋_GBK"/>
          <w:sz w:val="28"/>
          <w:szCs w:val="28"/>
          <w:lang w:val="en-US" w:eastAsia="zh-CN"/>
        </w:rPr>
        <w:t>任意无课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时段内完成活动。</w:t>
      </w:r>
    </w:p>
    <w:p w14:paraId="3F969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7" w:leftChars="266" w:hanging="78" w:hangingChars="28"/>
        <w:jc w:val="both"/>
        <w:textAlignment w:val="auto"/>
        <w:rPr>
          <w:rFonts w:hint="eastAsia" w:ascii="Times New Roman" w:hAnsi="Times New Roman" w:eastAsia="方正仿宋_GBK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2.每一位202</w:t>
      </w:r>
      <w:r>
        <w:rPr>
          <w:rFonts w:hint="eastAsia" w:eastAsia="方正仿宋_GBK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级普通本科生均需完成体验活动，请高度重视。</w:t>
      </w:r>
    </w:p>
    <w:p w14:paraId="01A068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2736727-1D74-42B9-946C-2EAA41A654B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6938AA6-FA0B-47B1-B119-B5D1C43142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C311A"/>
    <w:rsid w:val="3B0C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2025-12-03T01:05:00Z</dcterms:created>
  <dc:creator>。。。</dc:creator>
  <cp:lastModifiedBy>。。。</cp:lastModifiedBy>
  <dcterms:modified xsi:type="dcterms:W3CDTF">2025-12-03T01:06:08Z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A301614D259749DAA86961A832695FB9_11</vt:lpwstr>
  </property>
  <property fmtid="{D5CDD505-2E9C-101B-9397-08002B2CF9AE}" pid="4" name="KSOTemplateDocerSaveRecord">
    <vt:lpwstr>eyJoZGlkIjoiNTA4ZWJiMjc2ODNhN2ZmNzI5ZjI2ZWUyNWFkZThiYmUiLCJ1c2VySWQiOiI0MTQ0Njc2ODMifQ==</vt:lpwstr>
  </property>
</Properties>
</file>