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line="510" w:lineRule="atLeast"/>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附件2</w:t>
      </w:r>
    </w:p>
    <w:p>
      <w:pPr>
        <w:pStyle w:val="4"/>
        <w:shd w:val="clear" w:color="auto" w:fill="FFFFFF"/>
        <w:spacing w:before="0" w:beforeAutospacing="0" w:after="0" w:afterAutospacing="0" w:line="510" w:lineRule="atLeast"/>
        <w:jc w:val="both"/>
        <w:rPr>
          <w:rFonts w:hint="eastAsia"/>
          <w:b/>
          <w:bCs/>
          <w:sz w:val="44"/>
          <w:szCs w:val="44"/>
        </w:rPr>
      </w:pPr>
    </w:p>
    <w:p>
      <w:pPr>
        <w:pStyle w:val="4"/>
        <w:shd w:val="clear" w:color="auto" w:fill="FFFFFF"/>
        <w:spacing w:before="0" w:beforeAutospacing="0" w:after="0" w:afterAutospacing="0" w:line="510" w:lineRule="atLeast"/>
        <w:jc w:val="center"/>
        <w:rPr>
          <w:rFonts w:hint="eastAsia"/>
          <w:b/>
          <w:bCs/>
          <w:sz w:val="44"/>
          <w:szCs w:val="44"/>
        </w:rPr>
      </w:pPr>
      <w:r>
        <w:rPr>
          <w:rFonts w:hint="eastAsia"/>
          <w:b/>
          <w:bCs/>
          <w:sz w:val="44"/>
          <w:szCs w:val="44"/>
        </w:rPr>
        <w:t>全国人事考试服务平台考生操作指南</w:t>
      </w:r>
    </w:p>
    <w:p>
      <w:pPr>
        <w:pStyle w:val="4"/>
        <w:shd w:val="clear" w:color="auto" w:fill="FFFFFF"/>
        <w:spacing w:before="0" w:beforeAutospacing="0" w:after="0" w:afterAutospacing="0" w:line="510" w:lineRule="atLeast"/>
        <w:jc w:val="center"/>
        <w:rPr>
          <w:rFonts w:hint="eastAsia"/>
          <w:b/>
          <w:bCs/>
          <w:sz w:val="44"/>
          <w:szCs w:val="44"/>
        </w:rPr>
      </w:pPr>
      <w:r>
        <w:rPr>
          <w:rFonts w:hint="eastAsia"/>
          <w:b/>
          <w:bCs/>
          <w:sz w:val="44"/>
          <w:szCs w:val="44"/>
        </w:rPr>
        <w:t>（2026年版）</w:t>
      </w:r>
    </w:p>
    <w:p>
      <w:pPr>
        <w:pStyle w:val="4"/>
        <w:shd w:val="clear" w:color="auto" w:fill="FFFFFF"/>
        <w:spacing w:before="0" w:beforeAutospacing="0" w:after="0" w:afterAutospacing="0" w:line="510" w:lineRule="atLeast"/>
        <w:jc w:val="center"/>
        <w:rPr>
          <w:rFonts w:hint="eastAsia"/>
          <w:b/>
          <w:bCs/>
          <w:sz w:val="44"/>
          <w:szCs w:val="44"/>
        </w:rPr>
      </w:pPr>
    </w:p>
    <w:p>
      <w:pPr>
        <w:pStyle w:val="4"/>
        <w:shd w:val="clear" w:color="auto" w:fill="FFFFFF"/>
        <w:spacing w:before="0" w:beforeAutospacing="0" w:after="0" w:afterAutospacing="0" w:line="600" w:lineRule="exact"/>
        <w:ind w:firstLine="640" w:firstLineChars="20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报名流程为：“注册”→“上传照片”→“填写个人信息”→“选择职位”→“报名信息确认”→“资格审核”→“缴费”→“完成”。</w:t>
      </w:r>
    </w:p>
    <w:p>
      <w:pPr>
        <w:pStyle w:val="4"/>
        <w:shd w:val="clear" w:color="auto" w:fill="FFFFFF"/>
        <w:spacing w:before="0" w:beforeAutospacing="0" w:after="0" w:afterAutospacing="0" w:line="600" w:lineRule="exact"/>
        <w:ind w:firstLine="640" w:firstLineChars="200"/>
        <w:jc w:val="both"/>
        <w:rPr>
          <w:rFonts w:ascii="黑体" w:hAnsi="黑体" w:eastAsia="黑体" w:cs="黑体"/>
          <w:color w:val="333333"/>
          <w:sz w:val="32"/>
          <w:szCs w:val="32"/>
        </w:rPr>
      </w:pPr>
      <w:r>
        <w:rPr>
          <w:rStyle w:val="7"/>
          <w:rFonts w:hint="eastAsia" w:ascii="黑体" w:hAnsi="黑体" w:eastAsia="黑体" w:cs="黑体"/>
          <w:b w:val="0"/>
          <w:bCs w:val="0"/>
          <w:color w:val="333333"/>
          <w:sz w:val="32"/>
          <w:szCs w:val="32"/>
          <w:lang w:eastAsia="zh-CN"/>
        </w:rPr>
        <w:t>一、</w:t>
      </w:r>
      <w:r>
        <w:rPr>
          <w:rStyle w:val="7"/>
          <w:rFonts w:hint="eastAsia" w:ascii="黑体" w:hAnsi="黑体" w:eastAsia="黑体" w:cs="黑体"/>
          <w:b w:val="0"/>
          <w:bCs w:val="0"/>
          <w:color w:val="333333"/>
          <w:sz w:val="32"/>
          <w:szCs w:val="32"/>
        </w:rPr>
        <w:t>注册</w:t>
      </w:r>
    </w:p>
    <w:p>
      <w:pPr>
        <w:pStyle w:val="4"/>
        <w:shd w:val="clear" w:color="auto" w:fill="FFFFFF"/>
        <w:spacing w:before="0" w:beforeAutospacing="0" w:after="0" w:afterAutospacing="0" w:line="600" w:lineRule="exact"/>
        <w:ind w:firstLine="560" w:firstLineChars="200"/>
        <w:jc w:val="both"/>
        <w:rPr>
          <w:rFonts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报名前，必须进行“注册”</w:t>
      </w:r>
      <w:r>
        <w:rPr>
          <w:rFonts w:hint="eastAsia" w:ascii="仿宋_GB2312" w:hAnsi="仿宋_GB2312" w:eastAsia="仿宋_GB2312" w:cs="仿宋_GB2312"/>
          <w:color w:val="333333"/>
          <w:sz w:val="28"/>
          <w:szCs w:val="28"/>
          <w:lang w:eastAsia="zh-CN"/>
        </w:rPr>
        <w:t>（</w:t>
      </w:r>
      <w:r>
        <w:rPr>
          <w:rFonts w:hint="eastAsia" w:ascii="仿宋_GB2312" w:hAnsi="仿宋_GB2312" w:eastAsia="仿宋_GB2312" w:cs="仿宋_GB2312"/>
          <w:color w:val="333333"/>
          <w:sz w:val="28"/>
          <w:szCs w:val="28"/>
          <w:lang w:val="en-US" w:eastAsia="zh-CN"/>
        </w:rPr>
        <w:t>已经在全国人事考试服务平台注册的考生无需再次注册</w:t>
      </w:r>
      <w:r>
        <w:rPr>
          <w:rFonts w:hint="eastAsia" w:ascii="仿宋_GB2312" w:hAnsi="仿宋_GB2312" w:eastAsia="仿宋_GB2312" w:cs="仿宋_GB2312"/>
          <w:color w:val="333333"/>
          <w:sz w:val="28"/>
          <w:szCs w:val="28"/>
          <w:lang w:eastAsia="zh-CN"/>
        </w:rPr>
        <w:t>）</w:t>
      </w:r>
      <w:r>
        <w:rPr>
          <w:rFonts w:hint="eastAsia" w:ascii="仿宋_GB2312" w:hAnsi="仿宋_GB2312" w:eastAsia="仿宋_GB2312" w:cs="仿宋_GB2312"/>
          <w:color w:val="333333"/>
          <w:sz w:val="28"/>
          <w:szCs w:val="28"/>
        </w:rPr>
        <w:t>。考生通过访问发布的报名系统网址，进入登录界面，点击“</w:t>
      </w:r>
      <w:r>
        <w:rPr>
          <w:rFonts w:hint="eastAsia" w:ascii="仿宋_GB2312" w:hAnsi="仿宋_GB2312" w:eastAsia="仿宋_GB2312" w:cs="仿宋_GB2312"/>
          <w:color w:val="333333"/>
          <w:sz w:val="28"/>
          <w:szCs w:val="28"/>
          <w:lang w:val="en-US" w:eastAsia="zh-CN"/>
        </w:rPr>
        <w:t>用户</w:t>
      </w:r>
      <w:r>
        <w:rPr>
          <w:rFonts w:hint="eastAsia" w:ascii="仿宋_GB2312" w:hAnsi="仿宋_GB2312" w:eastAsia="仿宋_GB2312" w:cs="仿宋_GB2312"/>
          <w:color w:val="333333"/>
          <w:sz w:val="28"/>
          <w:szCs w:val="28"/>
        </w:rPr>
        <w:t>注册”按钮，进入注册页面。填写相应的注册信息后，点击“注册”按钮，再次输入证件类型、证件号、姓名信息进行核对，校验无误后，完成注册，并自动跳转至登录页面。“姓名”和“身份证号”务必与身份证件保持一致。</w:t>
      </w:r>
    </w:p>
    <w:p>
      <w:pPr>
        <w:pStyle w:val="4"/>
        <w:shd w:val="clear" w:color="auto" w:fill="FFFFFF"/>
        <w:spacing w:before="0" w:beforeAutospacing="0" w:after="0" w:afterAutospacing="0" w:line="510" w:lineRule="atLeast"/>
        <w:ind w:firstLine="480"/>
        <w:jc w:val="both"/>
        <w:rPr>
          <w:rFonts w:hint="eastAsia" w:ascii="微软雅黑" w:hAnsi="微软雅黑" w:eastAsia="微软雅黑"/>
          <w:color w:val="333333"/>
          <w:lang w:eastAsia="zh-CN"/>
        </w:rPr>
      </w:pPr>
      <w:r>
        <w:rPr>
          <w:rFonts w:hint="eastAsia" w:ascii="微软雅黑" w:hAnsi="微软雅黑" w:eastAsia="微软雅黑"/>
          <w:color w:val="333333"/>
          <w:lang w:eastAsia="zh-CN"/>
        </w:rPr>
        <w:drawing>
          <wp:inline distT="0" distB="0" distL="114300" distR="114300">
            <wp:extent cx="4646295" cy="2689225"/>
            <wp:effectExtent l="0" t="0" r="1905" b="15875"/>
            <wp:docPr id="13" name="图片 1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
                    <pic:cNvPicPr>
                      <a:picLocks noChangeAspect="1"/>
                    </pic:cNvPicPr>
                  </pic:nvPicPr>
                  <pic:blipFill>
                    <a:blip r:embed="rId5"/>
                    <a:stretch>
                      <a:fillRect/>
                    </a:stretch>
                  </pic:blipFill>
                  <pic:spPr>
                    <a:xfrm>
                      <a:off x="0" y="0"/>
                      <a:ext cx="4646295" cy="2689225"/>
                    </a:xfrm>
                    <a:prstGeom prst="rect">
                      <a:avLst/>
                    </a:prstGeom>
                  </pic:spPr>
                </pic:pic>
              </a:graphicData>
            </a:graphic>
          </wp:inline>
        </w:drawing>
      </w:r>
    </w:p>
    <w:p>
      <w:pPr>
        <w:pStyle w:val="4"/>
        <w:shd w:val="clear" w:color="auto" w:fill="FFFFFF"/>
        <w:spacing w:before="0" w:beforeAutospacing="0" w:after="0" w:afterAutospacing="0" w:line="510" w:lineRule="atLeast"/>
        <w:ind w:firstLine="480"/>
        <w:jc w:val="both"/>
        <w:rPr>
          <w:rFonts w:ascii="微软雅黑" w:hAnsi="微软雅黑" w:eastAsia="微软雅黑"/>
          <w:color w:val="333333"/>
        </w:rPr>
      </w:pPr>
      <w:r>
        <w:rPr>
          <w:rFonts w:ascii="微软雅黑" w:hAnsi="微软雅黑" w:eastAsia="微软雅黑"/>
          <w:color w:val="333333"/>
        </w:rPr>
        <w:drawing>
          <wp:inline distT="0" distB="0" distL="0" distR="0">
            <wp:extent cx="4744720" cy="2848610"/>
            <wp:effectExtent l="0" t="0" r="17780" b="8890"/>
            <wp:docPr id="6" name="图片 6"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形用户界面, 应用程序&#10;&#10;描述已自动生成"/>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744720" cy="2848610"/>
                    </a:xfrm>
                    <a:prstGeom prst="rect">
                      <a:avLst/>
                    </a:prstGeom>
                    <a:noFill/>
                    <a:ln>
                      <a:noFill/>
                    </a:ln>
                  </pic:spPr>
                </pic:pic>
              </a:graphicData>
            </a:graphic>
          </wp:inline>
        </w:drawing>
      </w:r>
    </w:p>
    <w:p>
      <w:pPr>
        <w:pStyle w:val="4"/>
        <w:shd w:val="clear" w:color="auto" w:fill="FFFFFF"/>
        <w:spacing w:before="0" w:beforeAutospacing="0" w:after="0" w:afterAutospacing="0" w:line="600" w:lineRule="exact"/>
        <w:ind w:firstLine="562" w:firstLineChars="200"/>
        <w:jc w:val="both"/>
        <w:rPr>
          <w:rFonts w:ascii="仿宋_GB2312" w:hAnsi="仿宋_GB2312" w:eastAsia="仿宋_GB2312" w:cs="仿宋_GB2312"/>
          <w:b/>
          <w:bCs/>
          <w:color w:val="333333"/>
          <w:sz w:val="28"/>
          <w:szCs w:val="28"/>
        </w:rPr>
      </w:pPr>
      <w:r>
        <w:rPr>
          <w:rFonts w:hint="eastAsia" w:ascii="仿宋_GB2312" w:hAnsi="仿宋_GB2312" w:eastAsia="仿宋_GB2312" w:cs="仿宋_GB2312"/>
          <w:b/>
          <w:bCs/>
          <w:color w:val="333333"/>
          <w:sz w:val="28"/>
          <w:szCs w:val="28"/>
        </w:rPr>
        <w:t>报考者注册时注意事项：</w:t>
      </w:r>
    </w:p>
    <w:p>
      <w:pPr>
        <w:pStyle w:val="4"/>
        <w:shd w:val="clear" w:color="auto" w:fill="FFFFFF"/>
        <w:spacing w:before="0" w:beforeAutospacing="0" w:after="0" w:afterAutospacing="0" w:line="600" w:lineRule="exact"/>
        <w:ind w:firstLine="560" w:firstLineChars="200"/>
        <w:jc w:val="both"/>
        <w:rPr>
          <w:rFonts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1.注册时姓名或身份证号填写错误的，用正确的姓名和身份证号重新注册，如提示“该证件号码在注册库中已经存在，请认真核对注册信息”，点击确定后可继续注册；</w:t>
      </w:r>
    </w:p>
    <w:p>
      <w:pPr>
        <w:pStyle w:val="4"/>
        <w:shd w:val="clear" w:color="auto" w:fill="FFFFFF"/>
        <w:spacing w:before="0" w:beforeAutospacing="0" w:after="0" w:afterAutospacing="0" w:line="600" w:lineRule="exact"/>
        <w:ind w:firstLine="560" w:firstLineChars="200"/>
        <w:jc w:val="both"/>
        <w:rPr>
          <w:rFonts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2.同一组身份证号码和姓名只允许注册报名一次，不能重复注册；</w:t>
      </w:r>
    </w:p>
    <w:p>
      <w:pPr>
        <w:pStyle w:val="4"/>
        <w:shd w:val="clear" w:color="auto" w:fill="FFFFFF"/>
        <w:spacing w:before="0" w:beforeAutospacing="0" w:after="0" w:afterAutospacing="0" w:line="600" w:lineRule="exact"/>
        <w:ind w:firstLine="560" w:firstLineChars="200"/>
        <w:jc w:val="both"/>
        <w:rPr>
          <w:rFonts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3.如本人并未注册但系统提示该证件号已注册的，首先请确认本人今年以来是否在全国人事考试服务平台注册过信息，如注册过，请用原注册账号及密码登</w:t>
      </w:r>
      <w:r>
        <w:rPr>
          <w:rFonts w:hint="eastAsia" w:ascii="仿宋_GB2312" w:hAnsi="仿宋_GB2312" w:eastAsia="仿宋_GB2312" w:cs="仿宋_GB2312"/>
          <w:color w:val="333333"/>
          <w:sz w:val="28"/>
          <w:szCs w:val="28"/>
          <w:lang w:val="en-US" w:eastAsia="zh-CN"/>
        </w:rPr>
        <w:t>录</w:t>
      </w:r>
      <w:r>
        <w:rPr>
          <w:rFonts w:hint="eastAsia" w:ascii="仿宋_GB2312" w:hAnsi="仿宋_GB2312" w:eastAsia="仿宋_GB2312" w:cs="仿宋_GB2312"/>
          <w:color w:val="333333"/>
          <w:sz w:val="28"/>
          <w:szCs w:val="28"/>
        </w:rPr>
        <w:t xml:space="preserve">(如忘记密码，可以按系统提示找回密码); </w:t>
      </w:r>
    </w:p>
    <w:p>
      <w:pPr>
        <w:pStyle w:val="4"/>
        <w:shd w:val="clear" w:color="auto" w:fill="FFFFFF"/>
        <w:spacing w:before="0" w:beforeAutospacing="0" w:after="0" w:afterAutospacing="0" w:line="600" w:lineRule="exact"/>
        <w:ind w:firstLine="560" w:firstLineChars="200"/>
        <w:jc w:val="both"/>
        <w:rPr>
          <w:rFonts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4.本次考试的有效身份证件为有效期内的第二代居民身份证或有效期内的临时身份证，</w:t>
      </w:r>
      <w:r>
        <w:rPr>
          <w:rFonts w:hint="eastAsia" w:ascii="仿宋_GB2312" w:hAnsi="仿宋_GB2312" w:eastAsia="仿宋_GB2312" w:cs="仿宋_GB2312"/>
          <w:color w:val="333333"/>
          <w:sz w:val="28"/>
          <w:szCs w:val="28"/>
          <w:lang w:val="en-US" w:eastAsia="zh-CN"/>
        </w:rPr>
        <w:t>其他</w:t>
      </w:r>
      <w:r>
        <w:rPr>
          <w:rFonts w:hint="eastAsia" w:ascii="仿宋_GB2312" w:hAnsi="仿宋_GB2312" w:eastAsia="仿宋_GB2312" w:cs="仿宋_GB2312"/>
          <w:color w:val="333333"/>
          <w:sz w:val="28"/>
          <w:szCs w:val="28"/>
        </w:rPr>
        <w:t>证件不能作为有效身份证明。身份证是</w:t>
      </w:r>
      <w:r>
        <w:rPr>
          <w:rFonts w:hint="eastAsia" w:ascii="仿宋_GB2312" w:hAnsi="仿宋_GB2312" w:eastAsia="仿宋_GB2312" w:cs="仿宋_GB2312"/>
          <w:color w:val="333333"/>
          <w:sz w:val="28"/>
          <w:szCs w:val="28"/>
          <w:lang w:eastAsia="zh-CN"/>
        </w:rPr>
        <w:t>报考</w:t>
      </w:r>
      <w:r>
        <w:rPr>
          <w:rFonts w:hint="eastAsia" w:ascii="仿宋_GB2312" w:hAnsi="仿宋_GB2312" w:eastAsia="仿宋_GB2312" w:cs="仿宋_GB2312"/>
          <w:color w:val="333333"/>
          <w:sz w:val="28"/>
          <w:szCs w:val="28"/>
        </w:rPr>
        <w:t>过程中的重要证件，请报考者关注本人身份证有效期，并妥善保管，以免影响考试；</w:t>
      </w:r>
    </w:p>
    <w:p>
      <w:pPr>
        <w:pStyle w:val="4"/>
        <w:shd w:val="clear" w:color="auto" w:fill="FFFFFF"/>
        <w:spacing w:before="0" w:beforeAutospacing="0" w:after="0" w:afterAutospacing="0" w:line="600" w:lineRule="exact"/>
        <w:ind w:firstLine="560" w:firstLineChars="200"/>
        <w:jc w:val="both"/>
        <w:rPr>
          <w:rFonts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5.请报考者务必使用第二代身份证报考，若身份证号最后一位是“X”，请用半角的“X”(大写)进行注册。</w:t>
      </w:r>
    </w:p>
    <w:p>
      <w:pPr>
        <w:pStyle w:val="4"/>
        <w:shd w:val="clear" w:color="auto" w:fill="FFFFFF"/>
        <w:spacing w:before="0" w:beforeAutospacing="0" w:after="0" w:afterAutospacing="0" w:line="600" w:lineRule="exact"/>
        <w:ind w:firstLine="560" w:firstLineChars="200"/>
        <w:jc w:val="both"/>
        <w:rPr>
          <w:rFonts w:ascii="黑体" w:hAnsi="黑体" w:eastAsia="黑体" w:cs="黑体"/>
          <w:color w:val="333333"/>
          <w:sz w:val="28"/>
          <w:szCs w:val="28"/>
        </w:rPr>
      </w:pPr>
    </w:p>
    <w:p>
      <w:pPr>
        <w:pStyle w:val="4"/>
        <w:shd w:val="clear" w:color="auto" w:fill="FFFFFF"/>
        <w:spacing w:before="0" w:beforeAutospacing="0" w:after="0" w:afterAutospacing="0" w:line="600" w:lineRule="exact"/>
        <w:ind w:firstLine="560" w:firstLineChars="200"/>
        <w:jc w:val="both"/>
        <w:rPr>
          <w:rFonts w:ascii="黑体" w:hAnsi="黑体" w:eastAsia="黑体" w:cs="黑体"/>
          <w:color w:val="333333"/>
          <w:sz w:val="28"/>
          <w:szCs w:val="28"/>
        </w:rPr>
      </w:pPr>
      <w:r>
        <w:rPr>
          <w:rFonts w:hint="eastAsia" w:ascii="黑体" w:hAnsi="黑体" w:eastAsia="黑体" w:cs="黑体"/>
          <w:color w:val="333333"/>
          <w:sz w:val="28"/>
          <w:szCs w:val="28"/>
          <w:lang w:eastAsia="zh-CN"/>
        </w:rPr>
        <w:t>二、</w:t>
      </w:r>
      <w:r>
        <w:rPr>
          <w:rFonts w:hint="eastAsia" w:ascii="黑体" w:hAnsi="黑体" w:eastAsia="黑体" w:cs="黑体"/>
          <w:color w:val="333333"/>
          <w:sz w:val="28"/>
          <w:szCs w:val="28"/>
        </w:rPr>
        <w:t>上传照片</w:t>
      </w:r>
    </w:p>
    <w:p>
      <w:pPr>
        <w:pStyle w:val="4"/>
        <w:shd w:val="clear" w:color="auto" w:fill="FFFFFF"/>
        <w:spacing w:before="0" w:beforeAutospacing="0" w:after="0" w:afterAutospacing="0" w:line="600" w:lineRule="exact"/>
        <w:ind w:firstLine="560" w:firstLineChars="200"/>
        <w:jc w:val="both"/>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进入登录界面，首次登录系统需要上传照片，系统只能上传通过</w:t>
      </w:r>
      <w:r>
        <w:rPr>
          <w:rFonts w:hint="eastAsia" w:ascii="仿宋_GB2312" w:hAnsi="仿宋_GB2312" w:eastAsia="仿宋_GB2312" w:cs="仿宋_GB2312"/>
          <w:b/>
          <w:bCs/>
          <w:color w:val="333333"/>
          <w:sz w:val="28"/>
          <w:szCs w:val="28"/>
          <w:u w:val="none"/>
        </w:rPr>
        <w:t>照片处理工具</w:t>
      </w:r>
      <w:r>
        <w:rPr>
          <w:rFonts w:hint="eastAsia" w:ascii="仿宋_GB2312" w:hAnsi="仿宋_GB2312" w:eastAsia="仿宋_GB2312" w:cs="仿宋_GB2312"/>
          <w:color w:val="333333"/>
          <w:sz w:val="28"/>
          <w:szCs w:val="28"/>
          <w:u w:val="none"/>
        </w:rPr>
        <w:t>处</w:t>
      </w:r>
      <w:r>
        <w:rPr>
          <w:rFonts w:hint="eastAsia" w:ascii="仿宋_GB2312" w:hAnsi="仿宋_GB2312" w:eastAsia="仿宋_GB2312" w:cs="仿宋_GB2312"/>
          <w:color w:val="333333"/>
          <w:sz w:val="28"/>
          <w:szCs w:val="28"/>
        </w:rPr>
        <w:t>理后的照片，点击“打开照片”按钮选择要上传的照片,输入验证码,点击“保存照片”,上传成功后跳转到照片确认页面，核对照片无误后点击“确定”。</w:t>
      </w:r>
    </w:p>
    <w:p>
      <w:pPr>
        <w:pStyle w:val="4"/>
        <w:shd w:val="clear" w:color="auto" w:fill="FFFFFF"/>
        <w:spacing w:before="0" w:beforeAutospacing="0" w:after="0" w:afterAutospacing="0" w:line="240" w:lineRule="auto"/>
        <w:ind w:firstLine="560" w:firstLineChars="200"/>
        <w:jc w:val="both"/>
        <w:rPr>
          <w:rFonts w:hint="eastAsia" w:ascii="仿宋_GB2312" w:hAnsi="仿宋_GB2312" w:eastAsia="仿宋_GB2312" w:cs="仿宋_GB2312"/>
          <w:color w:val="333333"/>
          <w:sz w:val="28"/>
          <w:szCs w:val="28"/>
          <w:lang w:eastAsia="zh-CN"/>
        </w:rPr>
      </w:pPr>
      <w:r>
        <w:rPr>
          <w:rFonts w:hint="eastAsia" w:ascii="仿宋_GB2312" w:hAnsi="仿宋_GB2312" w:eastAsia="仿宋_GB2312" w:cs="仿宋_GB2312"/>
          <w:color w:val="333333"/>
          <w:sz w:val="28"/>
          <w:szCs w:val="28"/>
          <w:lang w:eastAsia="zh-CN"/>
        </w:rPr>
        <w:drawing>
          <wp:inline distT="0" distB="0" distL="114300" distR="114300">
            <wp:extent cx="4844415" cy="3088005"/>
            <wp:effectExtent l="0" t="0" r="13335" b="17145"/>
            <wp:docPr id="14" name="图片 1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
                    <pic:cNvPicPr>
                      <a:picLocks noChangeAspect="1"/>
                    </pic:cNvPicPr>
                  </pic:nvPicPr>
                  <pic:blipFill>
                    <a:blip r:embed="rId7"/>
                    <a:stretch>
                      <a:fillRect/>
                    </a:stretch>
                  </pic:blipFill>
                  <pic:spPr>
                    <a:xfrm>
                      <a:off x="0" y="0"/>
                      <a:ext cx="4844415" cy="3088005"/>
                    </a:xfrm>
                    <a:prstGeom prst="rect">
                      <a:avLst/>
                    </a:prstGeom>
                  </pic:spPr>
                </pic:pic>
              </a:graphicData>
            </a:graphic>
          </wp:inline>
        </w:drawing>
      </w:r>
    </w:p>
    <w:p>
      <w:pPr>
        <w:pStyle w:val="4"/>
        <w:shd w:val="clear" w:color="auto" w:fill="FFFFFF"/>
        <w:spacing w:before="0" w:beforeAutospacing="0" w:after="0" w:afterAutospacing="0" w:line="510" w:lineRule="atLeast"/>
        <w:ind w:firstLine="480"/>
        <w:jc w:val="both"/>
        <w:rPr>
          <w:rFonts w:ascii="微软雅黑" w:hAnsi="微软雅黑" w:eastAsia="微软雅黑"/>
          <w:color w:val="333333"/>
        </w:rPr>
      </w:pPr>
      <w:r>
        <w:rPr>
          <w:rFonts w:ascii="微软雅黑" w:hAnsi="微软雅黑" w:eastAsia="微软雅黑"/>
          <w:color w:val="333333"/>
        </w:rPr>
        <w:drawing>
          <wp:inline distT="0" distB="0" distL="0" distR="0">
            <wp:extent cx="4980940" cy="2716530"/>
            <wp:effectExtent l="0" t="0" r="10160" b="7620"/>
            <wp:docPr id="5" name="图片 5" descr="图形用户界面, 网站&#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形用户界面, 网站&#10;&#10;描述已自动生成"/>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980940" cy="2716530"/>
                    </a:xfrm>
                    <a:prstGeom prst="rect">
                      <a:avLst/>
                    </a:prstGeom>
                    <a:noFill/>
                    <a:ln>
                      <a:noFill/>
                    </a:ln>
                  </pic:spPr>
                </pic:pic>
              </a:graphicData>
            </a:graphic>
          </wp:inline>
        </w:drawing>
      </w:r>
    </w:p>
    <w:p>
      <w:pPr>
        <w:pStyle w:val="4"/>
        <w:shd w:val="clear" w:color="auto" w:fill="FFFFFF"/>
        <w:spacing w:before="0" w:beforeAutospacing="0" w:after="0" w:afterAutospacing="0" w:line="510" w:lineRule="atLeast"/>
        <w:ind w:firstLine="480"/>
        <w:jc w:val="both"/>
        <w:rPr>
          <w:rFonts w:ascii="微软雅黑" w:hAnsi="微软雅黑" w:eastAsia="微软雅黑"/>
          <w:color w:val="333333"/>
        </w:rPr>
      </w:pPr>
      <w:r>
        <w:rPr>
          <w:rFonts w:ascii="微软雅黑" w:hAnsi="微软雅黑" w:eastAsia="微软雅黑"/>
          <w:color w:val="333333"/>
        </w:rPr>
        <w:drawing>
          <wp:inline distT="0" distB="0" distL="0" distR="0">
            <wp:extent cx="4979670" cy="2416810"/>
            <wp:effectExtent l="0" t="0" r="11430" b="2540"/>
            <wp:docPr id="4" name="图片 4"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形用户界面, 应用程序&#10;&#10;描述已自动生成"/>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979670" cy="2416810"/>
                    </a:xfrm>
                    <a:prstGeom prst="rect">
                      <a:avLst/>
                    </a:prstGeom>
                    <a:noFill/>
                    <a:ln>
                      <a:noFill/>
                    </a:ln>
                  </pic:spPr>
                </pic:pic>
              </a:graphicData>
            </a:graphic>
          </wp:inline>
        </w:drawing>
      </w:r>
    </w:p>
    <w:p>
      <w:pPr>
        <w:pStyle w:val="4"/>
        <w:shd w:val="clear" w:color="auto" w:fill="FFFFFF"/>
        <w:spacing w:before="0" w:beforeAutospacing="0" w:after="0" w:afterAutospacing="0" w:line="600" w:lineRule="exact"/>
        <w:ind w:firstLine="562" w:firstLineChars="200"/>
        <w:jc w:val="both"/>
        <w:rPr>
          <w:rFonts w:ascii="仿宋_GB2312" w:hAnsi="仿宋_GB2312" w:eastAsia="仿宋_GB2312" w:cs="仿宋_GB2312"/>
          <w:b/>
          <w:bCs/>
          <w:color w:val="333333"/>
          <w:sz w:val="28"/>
          <w:szCs w:val="28"/>
        </w:rPr>
      </w:pPr>
      <w:r>
        <w:rPr>
          <w:rStyle w:val="7"/>
          <w:rFonts w:hint="eastAsia" w:ascii="仿宋_GB2312" w:hAnsi="仿宋_GB2312" w:eastAsia="仿宋_GB2312" w:cs="仿宋_GB2312"/>
          <w:color w:val="333333"/>
          <w:sz w:val="28"/>
          <w:szCs w:val="28"/>
        </w:rPr>
        <w:t>报考者上传照片时注意事项：</w:t>
      </w:r>
    </w:p>
    <w:p>
      <w:pPr>
        <w:pStyle w:val="4"/>
        <w:shd w:val="clear" w:color="auto" w:fill="FFFFFF"/>
        <w:spacing w:before="0" w:beforeAutospacing="0" w:after="0" w:afterAutospacing="0" w:line="560" w:lineRule="exact"/>
        <w:ind w:firstLine="560" w:firstLineChars="200"/>
        <w:jc w:val="both"/>
        <w:rPr>
          <w:rFonts w:ascii="仿宋_GB2312" w:hAnsi="仿宋_GB2312" w:eastAsia="仿宋_GB2312" w:cs="仿宋_GB2312"/>
          <w:color w:val="333333"/>
          <w:sz w:val="28"/>
          <w:szCs w:val="28"/>
          <w:u w:val="none"/>
        </w:rPr>
      </w:pPr>
      <w:r>
        <w:rPr>
          <w:rFonts w:hint="eastAsia" w:ascii="仿宋_GB2312" w:hAnsi="仿宋_GB2312" w:eastAsia="仿宋_GB2312" w:cs="仿宋_GB2312"/>
          <w:b w:val="0"/>
          <w:bCs w:val="0"/>
          <w:color w:val="333333"/>
          <w:sz w:val="28"/>
          <w:szCs w:val="28"/>
        </w:rPr>
        <w:t>1.</w:t>
      </w:r>
      <w:r>
        <w:rPr>
          <w:rFonts w:hint="eastAsia" w:ascii="仿宋_GB2312" w:hAnsi="仿宋_GB2312" w:eastAsia="仿宋_GB2312" w:cs="仿宋_GB2312"/>
          <w:b w:val="0"/>
          <w:bCs w:val="0"/>
          <w:color w:val="333333"/>
          <w:sz w:val="28"/>
          <w:szCs w:val="28"/>
          <w:u w:val="none"/>
        </w:rPr>
        <w:t>照片处理工具</w:t>
      </w:r>
      <w:r>
        <w:rPr>
          <w:rFonts w:hint="eastAsia" w:ascii="仿宋_GB2312" w:hAnsi="仿宋_GB2312" w:eastAsia="仿宋_GB2312" w:cs="仿宋_GB2312"/>
          <w:color w:val="333333"/>
          <w:sz w:val="28"/>
          <w:szCs w:val="28"/>
          <w:u w:val="none"/>
        </w:rPr>
        <w:t>是对报考者所需上传照片进行标准化处理的专用照片处理软件。照片上传之前均须通过</w:t>
      </w:r>
      <w:r>
        <w:rPr>
          <w:rFonts w:hint="eastAsia" w:ascii="仿宋_GB2312" w:hAnsi="仿宋_GB2312" w:eastAsia="仿宋_GB2312" w:cs="仿宋_GB2312"/>
          <w:color w:val="333333"/>
          <w:sz w:val="28"/>
          <w:szCs w:val="28"/>
          <w:u w:val="none"/>
          <w:lang w:val="en-US" w:eastAsia="zh-CN"/>
        </w:rPr>
        <w:t>此</w:t>
      </w:r>
      <w:r>
        <w:rPr>
          <w:rFonts w:hint="eastAsia" w:ascii="仿宋_GB2312" w:hAnsi="仿宋_GB2312" w:eastAsia="仿宋_GB2312" w:cs="仿宋_GB2312"/>
          <w:color w:val="333333"/>
          <w:sz w:val="28"/>
          <w:szCs w:val="28"/>
          <w:u w:val="none"/>
        </w:rPr>
        <w:t>工具进行处理、保存，否则无法完成照片上传和后续相关操作。</w:t>
      </w:r>
      <w:r>
        <w:rPr>
          <w:rFonts w:hint="eastAsia" w:ascii="仿宋_GB2312" w:hAnsi="仿宋_GB2312" w:eastAsia="仿宋_GB2312" w:cs="仿宋_GB2312"/>
          <w:b/>
          <w:bCs/>
          <w:color w:val="333333"/>
          <w:sz w:val="28"/>
          <w:szCs w:val="28"/>
          <w:u w:val="none"/>
        </w:rPr>
        <w:t>源照片要求：报考者本人近期免冠正面电子证件照片(蓝底或白底证件照，JPG或JPEG格式，照片宽度不低于295像素，高度不低于413像素)</w:t>
      </w:r>
      <w:r>
        <w:rPr>
          <w:rFonts w:hint="eastAsia" w:ascii="仿宋_GB2312" w:hAnsi="仿宋_GB2312" w:eastAsia="仿宋_GB2312" w:cs="仿宋_GB2312"/>
          <w:color w:val="333333"/>
          <w:sz w:val="28"/>
          <w:szCs w:val="28"/>
          <w:u w:val="none"/>
        </w:rPr>
        <w:t>；</w:t>
      </w:r>
    </w:p>
    <w:p>
      <w:pPr>
        <w:pStyle w:val="4"/>
        <w:shd w:val="clear" w:color="auto" w:fill="FFFFFF"/>
        <w:spacing w:before="0" w:beforeAutospacing="0" w:after="0" w:afterAutospacing="0" w:line="560" w:lineRule="exact"/>
        <w:ind w:firstLine="560" w:firstLineChars="200"/>
        <w:jc w:val="both"/>
        <w:rPr>
          <w:rFonts w:ascii="仿宋_GB2312" w:hAnsi="仿宋_GB2312" w:eastAsia="仿宋_GB2312" w:cs="仿宋_GB2312"/>
          <w:color w:val="333333"/>
          <w:sz w:val="28"/>
          <w:szCs w:val="28"/>
        </w:rPr>
      </w:pPr>
      <w:r>
        <w:rPr>
          <w:rFonts w:hint="eastAsia" w:ascii="仿宋_GB2312" w:hAnsi="仿宋_GB2312" w:eastAsia="仿宋_GB2312" w:cs="仿宋_GB2312"/>
          <w:b w:val="0"/>
          <w:bCs w:val="0"/>
          <w:color w:val="333333"/>
          <w:sz w:val="28"/>
          <w:szCs w:val="28"/>
          <w:u w:val="none"/>
        </w:rPr>
        <w:t>2.照片处理工具</w:t>
      </w:r>
      <w:r>
        <w:rPr>
          <w:rFonts w:hint="eastAsia" w:ascii="仿宋_GB2312" w:hAnsi="仿宋_GB2312" w:eastAsia="仿宋_GB2312" w:cs="仿宋_GB2312"/>
          <w:color w:val="333333"/>
          <w:sz w:val="28"/>
          <w:szCs w:val="28"/>
          <w:u w:val="none"/>
          <w:lang w:val="en-US" w:eastAsia="zh-CN"/>
        </w:rPr>
        <w:t>请在</w:t>
      </w:r>
      <w:r>
        <w:rPr>
          <w:rFonts w:hint="eastAsia" w:ascii="仿宋_GB2312" w:hAnsi="仿宋_GB2312" w:eastAsia="仿宋_GB2312" w:cs="仿宋_GB2312"/>
          <w:color w:val="333333"/>
          <w:sz w:val="28"/>
          <w:szCs w:val="28"/>
          <w:u w:val="none"/>
        </w:rPr>
        <w:t>考试报名开始前下载</w:t>
      </w:r>
      <w:r>
        <w:rPr>
          <w:rFonts w:hint="eastAsia" w:ascii="仿宋_GB2312" w:hAnsi="仿宋_GB2312" w:eastAsia="仿宋_GB2312" w:cs="仿宋_GB2312"/>
          <w:color w:val="333333"/>
          <w:sz w:val="28"/>
          <w:szCs w:val="28"/>
          <w:u w:val="none"/>
          <w:lang w:eastAsia="zh-CN"/>
        </w:rPr>
        <w:t>（</w:t>
      </w:r>
      <w:r>
        <w:rPr>
          <w:rFonts w:hint="eastAsia" w:ascii="仿宋_GB2312" w:hAnsi="仿宋_GB2312" w:eastAsia="仿宋_GB2312" w:cs="仿宋_GB2312"/>
          <w:b/>
          <w:bCs/>
          <w:color w:val="333333"/>
          <w:sz w:val="28"/>
          <w:szCs w:val="28"/>
          <w:u w:val="none"/>
          <w:lang w:val="en-US" w:eastAsia="zh-CN"/>
        </w:rPr>
        <w:t>下载途径：考生登录页面—左侧友情提示—照片处理工具或网上报名—上传照片—照片要求—点击下载</w:t>
      </w:r>
      <w:r>
        <w:rPr>
          <w:rFonts w:hint="eastAsia" w:ascii="仿宋_GB2312" w:hAnsi="仿宋_GB2312" w:eastAsia="仿宋_GB2312" w:cs="仿宋_GB2312"/>
          <w:color w:val="333333"/>
          <w:sz w:val="28"/>
          <w:szCs w:val="28"/>
          <w:u w:val="none"/>
          <w:lang w:eastAsia="zh-CN"/>
        </w:rPr>
        <w:t>）</w:t>
      </w:r>
      <w:r>
        <w:rPr>
          <w:rFonts w:hint="eastAsia" w:ascii="仿宋_GB2312" w:hAnsi="仿宋_GB2312" w:eastAsia="仿宋_GB2312" w:cs="仿宋_GB2312"/>
          <w:color w:val="333333"/>
          <w:sz w:val="28"/>
          <w:szCs w:val="28"/>
        </w:rPr>
        <w:t>。下载</w:t>
      </w:r>
      <w:r>
        <w:rPr>
          <w:rFonts w:hint="eastAsia" w:ascii="仿宋_GB2312" w:hAnsi="仿宋_GB2312" w:eastAsia="仿宋_GB2312" w:cs="仿宋_GB2312"/>
          <w:color w:val="333333"/>
          <w:sz w:val="28"/>
          <w:szCs w:val="28"/>
          <w:lang w:val="en-US" w:eastAsia="zh-CN"/>
        </w:rPr>
        <w:t>后</w:t>
      </w:r>
      <w:r>
        <w:rPr>
          <w:rFonts w:hint="eastAsia" w:ascii="仿宋_GB2312" w:hAnsi="仿宋_GB2312" w:eastAsia="仿宋_GB2312" w:cs="仿宋_GB2312"/>
          <w:color w:val="333333"/>
          <w:sz w:val="28"/>
          <w:szCs w:val="28"/>
        </w:rPr>
        <w:t>对</w:t>
      </w:r>
      <w:r>
        <w:rPr>
          <w:rFonts w:hint="eastAsia" w:ascii="仿宋_GB2312" w:hAnsi="仿宋_GB2312" w:eastAsia="仿宋_GB2312" w:cs="仿宋_GB2312"/>
          <w:color w:val="333333"/>
          <w:sz w:val="28"/>
          <w:szCs w:val="28"/>
          <w:lang w:val="en-US" w:eastAsia="zh-CN"/>
        </w:rPr>
        <w:t>源</w:t>
      </w:r>
      <w:r>
        <w:rPr>
          <w:rFonts w:hint="eastAsia" w:ascii="仿宋_GB2312" w:hAnsi="仿宋_GB2312" w:eastAsia="仿宋_GB2312" w:cs="仿宋_GB2312"/>
          <w:color w:val="333333"/>
          <w:sz w:val="28"/>
          <w:szCs w:val="28"/>
        </w:rPr>
        <w:t>照片进行处理</w:t>
      </w:r>
      <w:r>
        <w:rPr>
          <w:rFonts w:hint="eastAsia" w:ascii="仿宋_GB2312" w:hAnsi="仿宋_GB2312" w:eastAsia="仿宋_GB2312" w:cs="仿宋_GB2312"/>
          <w:color w:val="333333"/>
          <w:sz w:val="28"/>
          <w:szCs w:val="28"/>
          <w:lang w:val="en-US" w:eastAsia="zh-CN"/>
        </w:rPr>
        <w:t>，导出“报名照片”</w:t>
      </w:r>
      <w:r>
        <w:rPr>
          <w:rFonts w:hint="eastAsia" w:ascii="仿宋_GB2312" w:hAnsi="仿宋_GB2312" w:eastAsia="仿宋_GB2312" w:cs="仿宋_GB2312"/>
          <w:color w:val="333333"/>
          <w:sz w:val="28"/>
          <w:szCs w:val="28"/>
        </w:rPr>
        <w:t>保存</w:t>
      </w:r>
      <w:r>
        <w:rPr>
          <w:rFonts w:hint="eastAsia" w:ascii="仿宋_GB2312" w:hAnsi="仿宋_GB2312" w:eastAsia="仿宋_GB2312" w:cs="仿宋_GB2312"/>
          <w:color w:val="333333"/>
          <w:sz w:val="28"/>
          <w:szCs w:val="28"/>
          <w:lang w:val="en-US" w:eastAsia="zh-CN"/>
        </w:rPr>
        <w:t>后再进行上传</w:t>
      </w:r>
      <w:r>
        <w:rPr>
          <w:rFonts w:hint="eastAsia" w:ascii="仿宋_GB2312" w:hAnsi="仿宋_GB2312" w:eastAsia="仿宋_GB2312" w:cs="仿宋_GB2312"/>
          <w:color w:val="333333"/>
          <w:sz w:val="28"/>
          <w:szCs w:val="28"/>
        </w:rPr>
        <w:t>；</w:t>
      </w:r>
    </w:p>
    <w:p>
      <w:pPr>
        <w:pStyle w:val="4"/>
        <w:shd w:val="clear" w:color="auto" w:fill="FFFFFF"/>
        <w:spacing w:before="0" w:beforeAutospacing="0" w:after="0" w:afterAutospacing="0" w:line="560" w:lineRule="exact"/>
        <w:ind w:firstLine="560" w:firstLineChars="200"/>
        <w:jc w:val="both"/>
        <w:rPr>
          <w:rFonts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3.请报考者仔细核对上传的照片信息，上传照片信息确认</w:t>
      </w:r>
      <w:r>
        <w:rPr>
          <w:rFonts w:hint="eastAsia" w:ascii="仿宋_GB2312" w:hAnsi="仿宋_GB2312" w:eastAsia="仿宋_GB2312" w:cs="仿宋_GB2312"/>
          <w:color w:val="333333"/>
          <w:sz w:val="28"/>
          <w:szCs w:val="28"/>
          <w:lang w:eastAsia="zh-CN"/>
        </w:rPr>
        <w:t>后</w:t>
      </w:r>
      <w:r>
        <w:rPr>
          <w:rFonts w:hint="eastAsia" w:ascii="仿宋_GB2312" w:hAnsi="仿宋_GB2312" w:eastAsia="仿宋_GB2312" w:cs="仿宋_GB2312"/>
          <w:color w:val="333333"/>
          <w:sz w:val="28"/>
          <w:szCs w:val="28"/>
        </w:rPr>
        <w:t>，不</w:t>
      </w:r>
      <w:r>
        <w:rPr>
          <w:rFonts w:hint="eastAsia" w:ascii="仿宋_GB2312" w:hAnsi="仿宋_GB2312" w:eastAsia="仿宋_GB2312" w:cs="仿宋_GB2312"/>
          <w:color w:val="333333"/>
          <w:sz w:val="28"/>
          <w:szCs w:val="28"/>
          <w:lang w:eastAsia="zh-CN"/>
        </w:rPr>
        <w:t>可进行</w:t>
      </w:r>
      <w:r>
        <w:rPr>
          <w:rFonts w:hint="eastAsia" w:ascii="仿宋_GB2312" w:hAnsi="仿宋_GB2312" w:eastAsia="仿宋_GB2312" w:cs="仿宋_GB2312"/>
          <w:color w:val="333333"/>
          <w:sz w:val="28"/>
          <w:szCs w:val="28"/>
        </w:rPr>
        <w:t>修改。</w:t>
      </w:r>
    </w:p>
    <w:p>
      <w:pPr>
        <w:pStyle w:val="4"/>
        <w:shd w:val="clear" w:color="auto" w:fill="FFFFFF"/>
        <w:spacing w:before="0" w:beforeAutospacing="0" w:after="0" w:afterAutospacing="0" w:line="560" w:lineRule="exact"/>
        <w:ind w:firstLine="560" w:firstLineChars="200"/>
        <w:jc w:val="both"/>
        <w:rPr>
          <w:rFonts w:ascii="黑体" w:hAnsi="黑体" w:eastAsia="黑体" w:cs="黑体"/>
          <w:color w:val="333333"/>
          <w:sz w:val="28"/>
          <w:szCs w:val="28"/>
        </w:rPr>
      </w:pPr>
      <w:r>
        <w:rPr>
          <w:rStyle w:val="7"/>
          <w:rFonts w:hint="eastAsia" w:ascii="黑体" w:hAnsi="黑体" w:eastAsia="黑体" w:cs="黑体"/>
          <w:b w:val="0"/>
          <w:bCs w:val="0"/>
          <w:color w:val="333333"/>
          <w:sz w:val="28"/>
          <w:szCs w:val="28"/>
          <w:lang w:eastAsia="zh-CN"/>
        </w:rPr>
        <w:t>三、</w:t>
      </w:r>
      <w:r>
        <w:rPr>
          <w:rStyle w:val="7"/>
          <w:rFonts w:hint="eastAsia" w:ascii="黑体" w:hAnsi="黑体" w:eastAsia="黑体" w:cs="黑体"/>
          <w:b w:val="0"/>
          <w:bCs w:val="0"/>
          <w:color w:val="333333"/>
          <w:sz w:val="28"/>
          <w:szCs w:val="28"/>
        </w:rPr>
        <w:t>填写报名信息</w:t>
      </w:r>
    </w:p>
    <w:p>
      <w:pPr>
        <w:pStyle w:val="4"/>
        <w:shd w:val="clear" w:color="auto" w:fill="FFFFFF"/>
        <w:spacing w:before="0" w:beforeAutospacing="0" w:after="0" w:afterAutospacing="0" w:line="560" w:lineRule="exact"/>
        <w:ind w:firstLine="560" w:firstLineChars="200"/>
        <w:jc w:val="both"/>
        <w:rPr>
          <w:rFonts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报考者登录后，阅读“报考须知”页面，阅读完</w:t>
      </w:r>
      <w:r>
        <w:rPr>
          <w:rFonts w:hint="eastAsia" w:ascii="仿宋_GB2312" w:hAnsi="仿宋_GB2312" w:eastAsia="仿宋_GB2312" w:cs="仿宋_GB2312"/>
          <w:color w:val="333333"/>
          <w:sz w:val="28"/>
          <w:szCs w:val="28"/>
          <w:lang w:val="en-US" w:eastAsia="zh-CN"/>
        </w:rPr>
        <w:t>毕</w:t>
      </w:r>
      <w:r>
        <w:rPr>
          <w:rFonts w:hint="eastAsia" w:ascii="仿宋_GB2312" w:hAnsi="仿宋_GB2312" w:eastAsia="仿宋_GB2312" w:cs="仿宋_GB2312"/>
          <w:color w:val="333333"/>
          <w:sz w:val="28"/>
          <w:szCs w:val="28"/>
        </w:rPr>
        <w:t>后点击“接受”进入“承诺书”</w:t>
      </w:r>
      <w:r>
        <w:rPr>
          <w:rFonts w:hint="eastAsia" w:ascii="仿宋_GB2312" w:hAnsi="仿宋_GB2312" w:eastAsia="仿宋_GB2312" w:cs="仿宋_GB2312"/>
          <w:color w:val="333333"/>
          <w:sz w:val="28"/>
          <w:szCs w:val="28"/>
          <w:lang w:val="en-US" w:eastAsia="zh-CN"/>
        </w:rPr>
        <w:t>浏览</w:t>
      </w:r>
      <w:r>
        <w:rPr>
          <w:rFonts w:hint="eastAsia" w:ascii="仿宋_GB2312" w:hAnsi="仿宋_GB2312" w:eastAsia="仿宋_GB2312" w:cs="仿宋_GB2312"/>
          <w:color w:val="333333"/>
          <w:sz w:val="28"/>
          <w:szCs w:val="28"/>
        </w:rPr>
        <w:t>。阅读并接受“承诺书”后进入“填写个人信息”</w:t>
      </w:r>
      <w:r>
        <w:rPr>
          <w:rFonts w:hint="eastAsia" w:ascii="仿宋_GB2312" w:hAnsi="仿宋_GB2312" w:eastAsia="仿宋_GB2312" w:cs="仿宋_GB2312"/>
          <w:color w:val="333333"/>
          <w:sz w:val="28"/>
          <w:szCs w:val="28"/>
          <w:lang w:val="en-US" w:eastAsia="zh-CN"/>
        </w:rPr>
        <w:t>页面</w:t>
      </w:r>
      <w:r>
        <w:rPr>
          <w:rFonts w:hint="eastAsia" w:ascii="仿宋_GB2312" w:hAnsi="仿宋_GB2312" w:eastAsia="仿宋_GB2312" w:cs="仿宋_GB2312"/>
          <w:color w:val="333333"/>
          <w:sz w:val="28"/>
          <w:szCs w:val="28"/>
        </w:rPr>
        <w:t>。</w:t>
      </w:r>
    </w:p>
    <w:p>
      <w:pPr>
        <w:pStyle w:val="4"/>
        <w:shd w:val="clear" w:color="auto" w:fill="FFFFFF"/>
        <w:spacing w:before="0" w:beforeAutospacing="0" w:after="0" w:afterAutospacing="0" w:line="600" w:lineRule="exact"/>
        <w:ind w:firstLine="560" w:firstLineChars="200"/>
        <w:jc w:val="both"/>
        <w:rPr>
          <w:rFonts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特别注意：“填写个人信息”页面录入的信息一定要准确有效，标有“*”的项目必须填写，且报考者填写的文字内容不要超过限定的字符数。</w:t>
      </w:r>
    </w:p>
    <w:p>
      <w:pPr>
        <w:pStyle w:val="4"/>
        <w:shd w:val="clear" w:color="auto" w:fill="FFFFFF"/>
        <w:spacing w:before="0" w:beforeAutospacing="0" w:after="0" w:afterAutospacing="0" w:line="560" w:lineRule="exact"/>
        <w:ind w:firstLine="560" w:firstLineChars="200"/>
        <w:jc w:val="both"/>
        <w:rPr>
          <w:rFonts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个人信息填写完成，点击“保存”，</w:t>
      </w:r>
      <w:r>
        <w:rPr>
          <w:rFonts w:hint="eastAsia" w:ascii="仿宋_GB2312" w:hAnsi="仿宋_GB2312" w:eastAsia="仿宋_GB2312" w:cs="仿宋_GB2312"/>
          <w:color w:val="333333"/>
          <w:sz w:val="28"/>
          <w:szCs w:val="28"/>
          <w:lang w:val="en-US" w:eastAsia="zh-CN"/>
        </w:rPr>
        <w:t>操作完成。</w:t>
      </w:r>
      <w:r>
        <w:rPr>
          <w:rFonts w:hint="eastAsia" w:ascii="仿宋_GB2312" w:hAnsi="仿宋_GB2312" w:eastAsia="仿宋_GB2312" w:cs="仿宋_GB2312"/>
          <w:color w:val="333333"/>
          <w:sz w:val="28"/>
          <w:szCs w:val="28"/>
        </w:rPr>
        <w:t>如个人信息填写错误，点击“查看报考状态”“信息维护”按钮进行修改。</w:t>
      </w:r>
    </w:p>
    <w:p>
      <w:pPr>
        <w:pStyle w:val="4"/>
        <w:shd w:val="clear" w:color="auto" w:fill="FFFFFF"/>
        <w:spacing w:before="0" w:beforeAutospacing="0" w:after="0" w:afterAutospacing="0" w:line="510" w:lineRule="atLeast"/>
        <w:ind w:firstLine="480"/>
        <w:jc w:val="both"/>
        <w:rPr>
          <w:rFonts w:ascii="微软雅黑" w:hAnsi="微软雅黑" w:eastAsia="微软雅黑"/>
          <w:color w:val="333333"/>
        </w:rPr>
      </w:pPr>
      <w:r>
        <w:drawing>
          <wp:inline distT="0" distB="0" distL="0" distR="0">
            <wp:extent cx="4705350" cy="2171700"/>
            <wp:effectExtent l="0" t="0" r="0" b="0"/>
            <wp:docPr id="10" name="图片 10"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形用户界面, 应用程序&#10;&#10;描述已自动生成"/>
                    <pic:cNvPicPr>
                      <a:picLocks noChangeAspect="1"/>
                    </pic:cNvPicPr>
                  </pic:nvPicPr>
                  <pic:blipFill>
                    <a:blip r:embed="rId10"/>
                    <a:stretch>
                      <a:fillRect/>
                    </a:stretch>
                  </pic:blipFill>
                  <pic:spPr>
                    <a:xfrm>
                      <a:off x="0" y="0"/>
                      <a:ext cx="4705592" cy="2171812"/>
                    </a:xfrm>
                    <a:prstGeom prst="rect">
                      <a:avLst/>
                    </a:prstGeom>
                  </pic:spPr>
                </pic:pic>
              </a:graphicData>
            </a:graphic>
          </wp:inline>
        </w:drawing>
      </w:r>
    </w:p>
    <w:p>
      <w:pPr>
        <w:pStyle w:val="4"/>
        <w:shd w:val="clear" w:color="auto" w:fill="FFFFFF"/>
        <w:spacing w:before="0" w:beforeAutospacing="0" w:after="0" w:afterAutospacing="0" w:line="600" w:lineRule="exact"/>
        <w:ind w:firstLine="562" w:firstLineChars="200"/>
        <w:jc w:val="both"/>
        <w:rPr>
          <w:rFonts w:ascii="仿宋_GB2312" w:hAnsi="仿宋_GB2312" w:eastAsia="仿宋_GB2312" w:cs="仿宋_GB2312"/>
          <w:color w:val="333333"/>
          <w:sz w:val="28"/>
          <w:szCs w:val="28"/>
        </w:rPr>
      </w:pPr>
      <w:r>
        <w:rPr>
          <w:rStyle w:val="7"/>
          <w:rFonts w:hint="eastAsia" w:ascii="仿宋_GB2312" w:hAnsi="仿宋_GB2312" w:eastAsia="仿宋_GB2312" w:cs="仿宋_GB2312"/>
          <w:color w:val="333333"/>
          <w:sz w:val="28"/>
          <w:szCs w:val="28"/>
        </w:rPr>
        <w:t>填写报名信息注意事项：</w:t>
      </w:r>
    </w:p>
    <w:p>
      <w:pPr>
        <w:pStyle w:val="4"/>
        <w:shd w:val="clear" w:color="auto" w:fill="FFFFFF"/>
        <w:spacing w:before="0" w:beforeAutospacing="0" w:after="0" w:afterAutospacing="0" w:line="600" w:lineRule="exact"/>
        <w:ind w:firstLine="562" w:firstLineChars="200"/>
        <w:jc w:val="both"/>
        <w:rPr>
          <w:rFonts w:ascii="仿宋_GB2312" w:hAnsi="仿宋_GB2312" w:eastAsia="仿宋_GB2312" w:cs="仿宋_GB2312"/>
          <w:b/>
          <w:bCs/>
          <w:color w:val="333333"/>
          <w:sz w:val="28"/>
          <w:szCs w:val="28"/>
        </w:rPr>
      </w:pPr>
      <w:r>
        <w:rPr>
          <w:rFonts w:hint="eastAsia" w:ascii="仿宋_GB2312" w:hAnsi="仿宋_GB2312" w:eastAsia="仿宋_GB2312" w:cs="仿宋_GB2312"/>
          <w:b/>
          <w:bCs/>
          <w:color w:val="333333"/>
          <w:sz w:val="28"/>
          <w:szCs w:val="28"/>
        </w:rPr>
        <w:t>报考者在提交信息保存前</w:t>
      </w:r>
      <w:r>
        <w:rPr>
          <w:rFonts w:hint="eastAsia" w:ascii="仿宋_GB2312" w:hAnsi="仿宋_GB2312" w:eastAsia="仿宋_GB2312" w:cs="仿宋_GB2312"/>
          <w:b/>
          <w:bCs/>
          <w:color w:val="333333"/>
          <w:sz w:val="28"/>
          <w:szCs w:val="28"/>
          <w:lang w:val="en-US" w:eastAsia="zh-CN"/>
        </w:rPr>
        <w:t>需</w:t>
      </w:r>
      <w:r>
        <w:rPr>
          <w:rFonts w:hint="eastAsia" w:ascii="仿宋_GB2312" w:hAnsi="仿宋_GB2312" w:eastAsia="仿宋_GB2312" w:cs="仿宋_GB2312"/>
          <w:b/>
          <w:bCs/>
          <w:color w:val="333333"/>
          <w:sz w:val="28"/>
          <w:szCs w:val="28"/>
        </w:rPr>
        <w:t>仔细校对，务必保证填写的本人报名信息准确无误，</w:t>
      </w:r>
      <w:r>
        <w:rPr>
          <w:rFonts w:hint="eastAsia" w:ascii="仿宋_GB2312" w:hAnsi="仿宋_GB2312" w:eastAsia="仿宋_GB2312" w:cs="仿宋_GB2312"/>
          <w:b/>
          <w:bCs/>
          <w:color w:val="333333"/>
          <w:sz w:val="28"/>
          <w:szCs w:val="28"/>
          <w:lang w:val="en-US" w:eastAsia="zh-CN"/>
        </w:rPr>
        <w:t>该</w:t>
      </w:r>
      <w:r>
        <w:rPr>
          <w:rFonts w:hint="eastAsia" w:ascii="仿宋_GB2312" w:hAnsi="仿宋_GB2312" w:eastAsia="仿宋_GB2312" w:cs="仿宋_GB2312"/>
          <w:b/>
          <w:bCs/>
          <w:color w:val="333333"/>
          <w:sz w:val="28"/>
          <w:szCs w:val="28"/>
        </w:rPr>
        <w:t>信息一经提交确认审核通过</w:t>
      </w:r>
      <w:r>
        <w:rPr>
          <w:rFonts w:hint="eastAsia" w:ascii="仿宋_GB2312" w:hAnsi="仿宋_GB2312" w:eastAsia="仿宋_GB2312" w:cs="仿宋_GB2312"/>
          <w:b/>
          <w:bCs/>
          <w:color w:val="333333"/>
          <w:sz w:val="28"/>
          <w:szCs w:val="28"/>
          <w:lang w:val="en-US" w:eastAsia="zh-CN"/>
        </w:rPr>
        <w:t>后</w:t>
      </w:r>
      <w:r>
        <w:rPr>
          <w:rFonts w:hint="eastAsia" w:ascii="仿宋_GB2312" w:hAnsi="仿宋_GB2312" w:eastAsia="仿宋_GB2312" w:cs="仿宋_GB2312"/>
          <w:b/>
          <w:bCs/>
          <w:color w:val="333333"/>
          <w:sz w:val="28"/>
          <w:szCs w:val="28"/>
        </w:rPr>
        <w:t>，不允许进行修改。</w:t>
      </w:r>
    </w:p>
    <w:p>
      <w:pPr>
        <w:pStyle w:val="4"/>
        <w:shd w:val="clear" w:color="auto" w:fill="FFFFFF"/>
        <w:spacing w:before="0" w:beforeAutospacing="0" w:after="0" w:afterAutospacing="0" w:line="600" w:lineRule="exact"/>
        <w:ind w:firstLine="560" w:firstLineChars="200"/>
        <w:jc w:val="both"/>
        <w:rPr>
          <w:rFonts w:ascii="黑体" w:hAnsi="黑体" w:eastAsia="黑体" w:cs="黑体"/>
          <w:color w:val="333333"/>
          <w:sz w:val="28"/>
          <w:szCs w:val="28"/>
        </w:rPr>
      </w:pPr>
      <w:r>
        <w:rPr>
          <w:rStyle w:val="7"/>
          <w:rFonts w:hint="eastAsia" w:ascii="黑体" w:hAnsi="黑体" w:eastAsia="黑体" w:cs="黑体"/>
          <w:b w:val="0"/>
          <w:bCs w:val="0"/>
          <w:color w:val="333333"/>
          <w:sz w:val="28"/>
          <w:szCs w:val="28"/>
          <w:lang w:eastAsia="zh-CN"/>
        </w:rPr>
        <w:t>四、</w:t>
      </w:r>
      <w:r>
        <w:rPr>
          <w:rStyle w:val="7"/>
          <w:rFonts w:hint="eastAsia" w:ascii="黑体" w:hAnsi="黑体" w:eastAsia="黑体" w:cs="黑体"/>
          <w:b w:val="0"/>
          <w:bCs w:val="0"/>
          <w:color w:val="333333"/>
          <w:sz w:val="28"/>
          <w:szCs w:val="28"/>
        </w:rPr>
        <w:t>选择职位</w:t>
      </w:r>
    </w:p>
    <w:p>
      <w:pPr>
        <w:pStyle w:val="4"/>
        <w:shd w:val="clear" w:color="auto" w:fill="FFFFFF"/>
        <w:spacing w:before="0" w:beforeAutospacing="0" w:after="0" w:afterAutospacing="0" w:line="510" w:lineRule="atLeast"/>
        <w:ind w:firstLine="480"/>
        <w:jc w:val="both"/>
        <w:rPr>
          <w:rFonts w:ascii="微软雅黑" w:hAnsi="微软雅黑" w:eastAsia="微软雅黑"/>
          <w:color w:val="333333"/>
        </w:rPr>
      </w:pPr>
      <w:r>
        <w:rPr>
          <w:rFonts w:hint="eastAsia" w:ascii="仿宋_GB2312" w:hAnsi="仿宋_GB2312" w:eastAsia="仿宋_GB2312" w:cs="仿宋_GB2312"/>
          <w:color w:val="333333"/>
          <w:sz w:val="28"/>
          <w:szCs w:val="28"/>
        </w:rPr>
        <w:t>报考者填写个人信息完成点击“保存”，提示保存成功后,跳转到报考</w:t>
      </w:r>
      <w:r>
        <w:rPr>
          <w:rFonts w:hint="eastAsia" w:ascii="仿宋_GB2312" w:hAnsi="仿宋_GB2312" w:eastAsia="仿宋_GB2312" w:cs="仿宋_GB2312"/>
          <w:color w:val="333333"/>
          <w:sz w:val="28"/>
          <w:szCs w:val="28"/>
          <w:lang w:val="en-US" w:eastAsia="zh-CN"/>
        </w:rPr>
        <w:t>导航</w:t>
      </w:r>
      <w:r>
        <w:rPr>
          <w:rFonts w:hint="eastAsia" w:ascii="仿宋_GB2312" w:hAnsi="仿宋_GB2312" w:eastAsia="仿宋_GB2312" w:cs="仿宋_GB2312"/>
          <w:color w:val="333333"/>
          <w:sz w:val="28"/>
          <w:szCs w:val="28"/>
        </w:rPr>
        <w:t>页面。点击“选择职位”选项，跳转到选择报考职位界面，通过</w:t>
      </w:r>
      <w:r>
        <w:rPr>
          <w:rFonts w:hint="eastAsia" w:ascii="仿宋_GB2312" w:hAnsi="仿宋_GB2312" w:eastAsia="仿宋_GB2312" w:cs="仿宋_GB2312"/>
          <w:color w:val="333333"/>
          <w:sz w:val="28"/>
          <w:szCs w:val="28"/>
          <w:lang w:val="en-US" w:eastAsia="zh-CN"/>
        </w:rPr>
        <w:t>下拉</w:t>
      </w:r>
      <w:r>
        <w:rPr>
          <w:rFonts w:hint="eastAsia" w:ascii="仿宋_GB2312" w:hAnsi="仿宋_GB2312" w:eastAsia="仿宋_GB2312" w:cs="仿宋_GB2312"/>
          <w:color w:val="333333"/>
          <w:sz w:val="28"/>
          <w:szCs w:val="28"/>
        </w:rPr>
        <w:t>菜单选择对应的职位，系统会提示报考该职位所需的条件，点击“保存”提示成功后,</w:t>
      </w:r>
      <w:r>
        <w:rPr>
          <w:rFonts w:hint="eastAsia" w:ascii="仿宋_GB2312" w:hAnsi="仿宋_GB2312" w:eastAsia="仿宋_GB2312" w:cs="仿宋_GB2312"/>
          <w:color w:val="333333"/>
          <w:sz w:val="28"/>
          <w:szCs w:val="28"/>
          <w:lang w:val="en-US" w:eastAsia="zh-CN"/>
        </w:rPr>
        <w:t>再次</w:t>
      </w:r>
      <w:r>
        <w:rPr>
          <w:rFonts w:hint="eastAsia" w:ascii="仿宋_GB2312" w:hAnsi="仿宋_GB2312" w:eastAsia="仿宋_GB2312" w:cs="仿宋_GB2312"/>
          <w:color w:val="333333"/>
          <w:sz w:val="28"/>
          <w:szCs w:val="28"/>
        </w:rPr>
        <w:t>跳转</w:t>
      </w:r>
      <w:r>
        <w:rPr>
          <w:rFonts w:hint="eastAsia" w:ascii="仿宋_GB2312" w:hAnsi="仿宋_GB2312" w:eastAsia="仿宋_GB2312" w:cs="仿宋_GB2312"/>
          <w:color w:val="333333"/>
          <w:sz w:val="28"/>
          <w:szCs w:val="28"/>
          <w:lang w:val="en-US" w:eastAsia="zh-CN"/>
        </w:rPr>
        <w:t>回到</w:t>
      </w:r>
      <w:r>
        <w:rPr>
          <w:rFonts w:hint="eastAsia" w:ascii="仿宋_GB2312" w:hAnsi="仿宋_GB2312" w:eastAsia="仿宋_GB2312" w:cs="仿宋_GB2312"/>
          <w:color w:val="333333"/>
          <w:sz w:val="28"/>
          <w:szCs w:val="28"/>
        </w:rPr>
        <w:t>报考</w:t>
      </w:r>
      <w:r>
        <w:rPr>
          <w:rFonts w:hint="eastAsia" w:ascii="仿宋_GB2312" w:hAnsi="仿宋_GB2312" w:eastAsia="仿宋_GB2312" w:cs="仿宋_GB2312"/>
          <w:color w:val="333333"/>
          <w:sz w:val="28"/>
          <w:szCs w:val="28"/>
          <w:lang w:val="en-US" w:eastAsia="zh-CN"/>
        </w:rPr>
        <w:t>导航</w:t>
      </w:r>
      <w:r>
        <w:rPr>
          <w:rFonts w:hint="eastAsia" w:ascii="仿宋_GB2312" w:hAnsi="仿宋_GB2312" w:eastAsia="仿宋_GB2312" w:cs="仿宋_GB2312"/>
          <w:color w:val="333333"/>
          <w:sz w:val="28"/>
          <w:szCs w:val="28"/>
        </w:rPr>
        <w:t>页面。</w:t>
      </w:r>
    </w:p>
    <w:p>
      <w:pPr>
        <w:pStyle w:val="4"/>
        <w:shd w:val="clear" w:color="auto" w:fill="FFFFFF"/>
        <w:spacing w:before="0" w:beforeAutospacing="0" w:after="0" w:afterAutospacing="0" w:line="510" w:lineRule="atLeast"/>
        <w:ind w:firstLine="480"/>
        <w:jc w:val="both"/>
        <w:rPr>
          <w:rFonts w:ascii="微软雅黑" w:hAnsi="微软雅黑" w:eastAsia="微软雅黑"/>
          <w:color w:val="333333"/>
        </w:rPr>
      </w:pPr>
      <w:r>
        <w:drawing>
          <wp:inline distT="0" distB="0" distL="0" distR="0">
            <wp:extent cx="4889500" cy="2388870"/>
            <wp:effectExtent l="0" t="0" r="6350" b="0"/>
            <wp:docPr id="11" name="图片 1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形用户界面, 文本, 应用程序&#10;&#10;描述已自动生成"/>
                    <pic:cNvPicPr>
                      <a:picLocks noChangeAspect="1"/>
                    </pic:cNvPicPr>
                  </pic:nvPicPr>
                  <pic:blipFill>
                    <a:blip r:embed="rId11"/>
                    <a:stretch>
                      <a:fillRect/>
                    </a:stretch>
                  </pic:blipFill>
                  <pic:spPr>
                    <a:xfrm>
                      <a:off x="0" y="0"/>
                      <a:ext cx="4943992" cy="2415588"/>
                    </a:xfrm>
                    <a:prstGeom prst="rect">
                      <a:avLst/>
                    </a:prstGeom>
                  </pic:spPr>
                </pic:pic>
              </a:graphicData>
            </a:graphic>
          </wp:inline>
        </w:drawing>
      </w:r>
    </w:p>
    <w:p>
      <w:pPr>
        <w:pStyle w:val="4"/>
        <w:shd w:val="clear" w:color="auto" w:fill="FFFFFF"/>
        <w:spacing w:before="0" w:beforeAutospacing="0" w:after="0" w:afterAutospacing="0" w:line="600" w:lineRule="exact"/>
        <w:ind w:firstLine="560" w:firstLineChars="200"/>
        <w:jc w:val="both"/>
        <w:rPr>
          <w:rFonts w:ascii="黑体" w:hAnsi="黑体" w:eastAsia="黑体" w:cs="黑体"/>
          <w:color w:val="333333"/>
          <w:sz w:val="28"/>
          <w:szCs w:val="28"/>
        </w:rPr>
      </w:pPr>
      <w:r>
        <w:rPr>
          <w:rStyle w:val="7"/>
          <w:rFonts w:hint="eastAsia" w:ascii="黑体" w:hAnsi="黑体" w:eastAsia="黑体" w:cs="黑体"/>
          <w:b w:val="0"/>
          <w:bCs w:val="0"/>
          <w:color w:val="333333"/>
          <w:sz w:val="28"/>
          <w:szCs w:val="28"/>
          <w:lang w:eastAsia="zh-CN"/>
        </w:rPr>
        <w:t>五、</w:t>
      </w:r>
      <w:r>
        <w:rPr>
          <w:rStyle w:val="7"/>
          <w:rFonts w:hint="eastAsia" w:ascii="黑体" w:hAnsi="黑体" w:eastAsia="黑体" w:cs="黑体"/>
          <w:b w:val="0"/>
          <w:bCs w:val="0"/>
          <w:color w:val="333333"/>
          <w:sz w:val="28"/>
          <w:szCs w:val="28"/>
        </w:rPr>
        <w:t>报名信息确认</w:t>
      </w:r>
    </w:p>
    <w:p>
      <w:pPr>
        <w:pStyle w:val="4"/>
        <w:shd w:val="clear" w:color="auto" w:fill="FFFFFF"/>
        <w:spacing w:before="0" w:beforeAutospacing="0" w:after="0" w:afterAutospacing="0" w:line="600" w:lineRule="exact"/>
        <w:ind w:firstLine="560" w:firstLineChars="200"/>
        <w:jc w:val="both"/>
        <w:rPr>
          <w:rFonts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点击“报名信息确认”按钮后，跳转到报名信息确认页面,点击“确认”，提示成功后跳转</w:t>
      </w:r>
      <w:r>
        <w:rPr>
          <w:rFonts w:hint="eastAsia" w:ascii="仿宋_GB2312" w:hAnsi="仿宋_GB2312" w:eastAsia="仿宋_GB2312" w:cs="仿宋_GB2312"/>
          <w:color w:val="333333"/>
          <w:sz w:val="28"/>
          <w:szCs w:val="28"/>
          <w:lang w:val="en-US" w:eastAsia="zh-CN"/>
        </w:rPr>
        <w:t>回</w:t>
      </w:r>
      <w:r>
        <w:rPr>
          <w:rFonts w:hint="eastAsia" w:ascii="仿宋_GB2312" w:hAnsi="仿宋_GB2312" w:eastAsia="仿宋_GB2312" w:cs="仿宋_GB2312"/>
          <w:color w:val="333333"/>
          <w:sz w:val="28"/>
          <w:szCs w:val="28"/>
        </w:rPr>
        <w:t>到报考</w:t>
      </w:r>
      <w:r>
        <w:rPr>
          <w:rFonts w:hint="eastAsia" w:ascii="仿宋_GB2312" w:hAnsi="仿宋_GB2312" w:eastAsia="仿宋_GB2312" w:cs="仿宋_GB2312"/>
          <w:color w:val="333333"/>
          <w:sz w:val="28"/>
          <w:szCs w:val="28"/>
          <w:lang w:val="en-US" w:eastAsia="zh-CN"/>
        </w:rPr>
        <w:t>导航</w:t>
      </w:r>
      <w:r>
        <w:rPr>
          <w:rFonts w:hint="eastAsia" w:ascii="仿宋_GB2312" w:hAnsi="仿宋_GB2312" w:eastAsia="仿宋_GB2312" w:cs="仿宋_GB2312"/>
          <w:color w:val="333333"/>
          <w:sz w:val="28"/>
          <w:szCs w:val="28"/>
        </w:rPr>
        <w:t>页面，则完成填报信息操作。</w:t>
      </w:r>
    </w:p>
    <w:p>
      <w:pPr>
        <w:pStyle w:val="4"/>
        <w:shd w:val="clear" w:color="auto" w:fill="FFFFFF"/>
        <w:spacing w:before="0" w:beforeAutospacing="0" w:after="0" w:afterAutospacing="0" w:line="510" w:lineRule="atLeast"/>
        <w:ind w:firstLine="480"/>
        <w:jc w:val="both"/>
        <w:rPr>
          <w:rFonts w:ascii="微软雅黑" w:hAnsi="微软雅黑" w:eastAsia="微软雅黑"/>
          <w:color w:val="333333"/>
        </w:rPr>
      </w:pPr>
      <w:r>
        <w:drawing>
          <wp:inline distT="0" distB="0" distL="0" distR="0">
            <wp:extent cx="4874260" cy="1562100"/>
            <wp:effectExtent l="0" t="0" r="2540" b="0"/>
            <wp:docPr id="1" name="图片 1" descr="图片包含 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包含 图形用户界面&#10;&#10;描述已自动生成"/>
                    <pic:cNvPicPr>
                      <a:picLocks noChangeAspect="1"/>
                    </pic:cNvPicPr>
                  </pic:nvPicPr>
                  <pic:blipFill>
                    <a:blip r:embed="rId12"/>
                    <a:stretch>
                      <a:fillRect/>
                    </a:stretch>
                  </pic:blipFill>
                  <pic:spPr>
                    <a:xfrm>
                      <a:off x="0" y="0"/>
                      <a:ext cx="4904202" cy="1571528"/>
                    </a:xfrm>
                    <a:prstGeom prst="rect">
                      <a:avLst/>
                    </a:prstGeom>
                  </pic:spPr>
                </pic:pic>
              </a:graphicData>
            </a:graphic>
          </wp:inline>
        </w:drawing>
      </w:r>
    </w:p>
    <w:p>
      <w:pPr>
        <w:pStyle w:val="4"/>
        <w:shd w:val="clear" w:color="auto" w:fill="FFFFFF"/>
        <w:spacing w:before="0" w:beforeAutospacing="0" w:after="0" w:afterAutospacing="0" w:line="510" w:lineRule="atLeast"/>
        <w:ind w:firstLine="480"/>
        <w:jc w:val="both"/>
        <w:rPr>
          <w:rFonts w:hint="eastAsia" w:ascii="微软雅黑" w:hAnsi="微软雅黑" w:eastAsia="微软雅黑"/>
          <w:color w:val="333333"/>
          <w:lang w:eastAsia="zh-CN"/>
        </w:rPr>
      </w:pPr>
      <w:r>
        <w:rPr>
          <w:rFonts w:hint="eastAsia" w:ascii="微软雅黑" w:hAnsi="微软雅黑" w:eastAsia="微软雅黑"/>
          <w:color w:val="333333"/>
          <w:lang w:eastAsia="zh-CN"/>
        </w:rPr>
        <w:drawing>
          <wp:inline distT="0" distB="0" distL="114300" distR="114300">
            <wp:extent cx="4874895" cy="2153920"/>
            <wp:effectExtent l="0" t="0" r="1905" b="17780"/>
            <wp:docPr id="8" name="图片 8" descr="1c87380d82db1797680766d44f766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c87380d82db1797680766d44f766dc"/>
                    <pic:cNvPicPr>
                      <a:picLocks noChangeAspect="1"/>
                    </pic:cNvPicPr>
                  </pic:nvPicPr>
                  <pic:blipFill>
                    <a:blip r:embed="rId13"/>
                    <a:stretch>
                      <a:fillRect/>
                    </a:stretch>
                  </pic:blipFill>
                  <pic:spPr>
                    <a:xfrm>
                      <a:off x="0" y="0"/>
                      <a:ext cx="4874895" cy="2153920"/>
                    </a:xfrm>
                    <a:prstGeom prst="rect">
                      <a:avLst/>
                    </a:prstGeom>
                  </pic:spPr>
                </pic:pic>
              </a:graphicData>
            </a:graphic>
          </wp:inline>
        </w:drawing>
      </w:r>
    </w:p>
    <w:p>
      <w:pPr>
        <w:pStyle w:val="4"/>
        <w:shd w:val="clear" w:color="auto" w:fill="FFFFFF"/>
        <w:spacing w:before="0" w:beforeAutospacing="0" w:after="0" w:afterAutospacing="0" w:line="510" w:lineRule="atLeast"/>
        <w:ind w:firstLine="480"/>
        <w:jc w:val="both"/>
        <w:rPr>
          <w:rFonts w:ascii="微软雅黑" w:hAnsi="微软雅黑" w:eastAsia="微软雅黑"/>
          <w:color w:val="333333"/>
        </w:rPr>
      </w:pPr>
      <w:r>
        <w:drawing>
          <wp:inline distT="0" distB="0" distL="0" distR="0">
            <wp:extent cx="4953000" cy="2390775"/>
            <wp:effectExtent l="0" t="0" r="0" b="9525"/>
            <wp:docPr id="23" name="图片 23" descr="图形用户界面, 应用程序, 网站&#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图形用户界面, 应用程序, 网站&#10;&#10;描述已自动生成"/>
                    <pic:cNvPicPr>
                      <a:picLocks noChangeAspect="1"/>
                    </pic:cNvPicPr>
                  </pic:nvPicPr>
                  <pic:blipFill>
                    <a:blip r:embed="rId14"/>
                    <a:stretch>
                      <a:fillRect/>
                    </a:stretch>
                  </pic:blipFill>
                  <pic:spPr>
                    <a:xfrm>
                      <a:off x="0" y="0"/>
                      <a:ext cx="4970017" cy="2390775"/>
                    </a:xfrm>
                    <a:prstGeom prst="rect">
                      <a:avLst/>
                    </a:prstGeom>
                  </pic:spPr>
                </pic:pic>
              </a:graphicData>
            </a:graphic>
          </wp:inline>
        </w:drawing>
      </w:r>
    </w:p>
    <w:p>
      <w:pPr>
        <w:pStyle w:val="4"/>
        <w:shd w:val="clear" w:color="auto" w:fill="FFFFFF"/>
        <w:spacing w:before="0" w:beforeAutospacing="0" w:after="0" w:afterAutospacing="0" w:line="600" w:lineRule="exact"/>
        <w:ind w:firstLine="562" w:firstLineChars="200"/>
        <w:jc w:val="both"/>
        <w:rPr>
          <w:rFonts w:ascii="仿宋_GB2312" w:hAnsi="仿宋_GB2312" w:eastAsia="仿宋_GB2312" w:cs="仿宋_GB2312"/>
          <w:color w:val="333333"/>
          <w:sz w:val="28"/>
          <w:szCs w:val="28"/>
        </w:rPr>
      </w:pPr>
      <w:r>
        <w:rPr>
          <w:rStyle w:val="7"/>
          <w:rFonts w:hint="eastAsia" w:ascii="仿宋_GB2312" w:hAnsi="仿宋_GB2312" w:eastAsia="仿宋_GB2312" w:cs="仿宋_GB2312"/>
          <w:color w:val="333333"/>
          <w:sz w:val="28"/>
          <w:szCs w:val="28"/>
        </w:rPr>
        <w:t>报名信息确认注意事项：</w:t>
      </w:r>
    </w:p>
    <w:p>
      <w:pPr>
        <w:pStyle w:val="4"/>
        <w:shd w:val="clear" w:color="auto" w:fill="FFFFFF"/>
        <w:spacing w:before="0" w:beforeAutospacing="0" w:after="0" w:afterAutospacing="0" w:line="600" w:lineRule="exact"/>
        <w:ind w:firstLine="562" w:firstLineChars="200"/>
        <w:jc w:val="both"/>
        <w:rPr>
          <w:rFonts w:ascii="仿宋_GB2312" w:hAnsi="仿宋_GB2312" w:eastAsia="仿宋_GB2312" w:cs="仿宋_GB2312"/>
          <w:b/>
          <w:bCs/>
          <w:color w:val="333333"/>
          <w:sz w:val="28"/>
          <w:szCs w:val="28"/>
          <w:u w:val="single"/>
        </w:rPr>
      </w:pPr>
      <w:r>
        <w:rPr>
          <w:rFonts w:hint="eastAsia" w:ascii="仿宋_GB2312" w:hAnsi="仿宋_GB2312" w:eastAsia="仿宋_GB2312" w:cs="仿宋_GB2312"/>
          <w:b/>
          <w:bCs/>
          <w:color w:val="333333"/>
          <w:sz w:val="28"/>
          <w:szCs w:val="28"/>
        </w:rPr>
        <w:t>1</w:t>
      </w:r>
      <w:r>
        <w:rPr>
          <w:rFonts w:hint="eastAsia" w:ascii="仿宋_GB2312" w:hAnsi="仿宋_GB2312" w:eastAsia="仿宋_GB2312" w:cs="仿宋_GB2312"/>
          <w:b/>
          <w:bCs/>
          <w:color w:val="333333"/>
          <w:sz w:val="28"/>
          <w:szCs w:val="28"/>
          <w:u w:val="none"/>
        </w:rPr>
        <w:t>.</w:t>
      </w:r>
      <w:r>
        <w:rPr>
          <w:rFonts w:hint="eastAsia" w:ascii="仿宋_GB2312" w:hAnsi="仿宋_GB2312" w:eastAsia="仿宋_GB2312" w:cs="仿宋_GB2312"/>
          <w:b w:val="0"/>
          <w:bCs w:val="0"/>
          <w:color w:val="333333"/>
          <w:sz w:val="28"/>
          <w:szCs w:val="28"/>
          <w:u w:val="none"/>
        </w:rPr>
        <w:t>只有在“报名信息确认”页面点击“确认”按钮后，才将个人报考信息提交至招</w:t>
      </w:r>
      <w:r>
        <w:rPr>
          <w:rFonts w:hint="eastAsia" w:ascii="仿宋_GB2312" w:hAnsi="仿宋_GB2312" w:eastAsia="仿宋_GB2312" w:cs="仿宋_GB2312"/>
          <w:b w:val="0"/>
          <w:bCs w:val="0"/>
          <w:color w:val="333333"/>
          <w:sz w:val="28"/>
          <w:szCs w:val="28"/>
          <w:u w:val="none"/>
          <w:lang w:val="en-US" w:eastAsia="zh-CN"/>
        </w:rPr>
        <w:t>聘</w:t>
      </w:r>
      <w:r>
        <w:rPr>
          <w:rFonts w:hint="eastAsia" w:ascii="仿宋_GB2312" w:hAnsi="仿宋_GB2312" w:eastAsia="仿宋_GB2312" w:cs="仿宋_GB2312"/>
          <w:b w:val="0"/>
          <w:bCs w:val="0"/>
          <w:color w:val="333333"/>
          <w:sz w:val="28"/>
          <w:szCs w:val="28"/>
          <w:u w:val="none"/>
        </w:rPr>
        <w:t>部门</w:t>
      </w:r>
      <w:r>
        <w:rPr>
          <w:rFonts w:hint="eastAsia" w:ascii="仿宋_GB2312" w:hAnsi="仿宋_GB2312" w:eastAsia="仿宋_GB2312" w:cs="仿宋_GB2312"/>
          <w:b w:val="0"/>
          <w:bCs w:val="0"/>
          <w:color w:val="333333"/>
          <w:sz w:val="28"/>
          <w:szCs w:val="28"/>
          <w:u w:val="none"/>
          <w:lang w:eastAsia="zh-CN"/>
        </w:rPr>
        <w:t>。</w:t>
      </w:r>
      <w:r>
        <w:rPr>
          <w:rFonts w:hint="eastAsia" w:ascii="仿宋_GB2312" w:hAnsi="仿宋_GB2312" w:eastAsia="仿宋_GB2312" w:cs="仿宋_GB2312"/>
          <w:b w:val="0"/>
          <w:bCs w:val="0"/>
          <w:color w:val="333333"/>
          <w:sz w:val="28"/>
          <w:szCs w:val="28"/>
          <w:u w:val="none"/>
        </w:rPr>
        <w:t>如未</w:t>
      </w:r>
      <w:r>
        <w:rPr>
          <w:rFonts w:hint="eastAsia" w:ascii="仿宋_GB2312" w:hAnsi="仿宋_GB2312" w:eastAsia="仿宋_GB2312" w:cs="仿宋_GB2312"/>
          <w:b w:val="0"/>
          <w:bCs w:val="0"/>
          <w:color w:val="333333"/>
          <w:sz w:val="28"/>
          <w:szCs w:val="28"/>
          <w:u w:val="none"/>
          <w:lang w:val="en-US" w:eastAsia="zh-CN"/>
        </w:rPr>
        <w:t>进行</w:t>
      </w:r>
      <w:r>
        <w:rPr>
          <w:rFonts w:hint="eastAsia" w:ascii="仿宋_GB2312" w:hAnsi="仿宋_GB2312" w:eastAsia="仿宋_GB2312" w:cs="仿宋_GB2312"/>
          <w:b w:val="0"/>
          <w:bCs w:val="0"/>
          <w:color w:val="333333"/>
          <w:sz w:val="28"/>
          <w:szCs w:val="28"/>
          <w:u w:val="none"/>
        </w:rPr>
        <w:t>“报名信息确认”操作，</w:t>
      </w:r>
      <w:r>
        <w:rPr>
          <w:rFonts w:hint="eastAsia" w:ascii="仿宋_GB2312" w:hAnsi="仿宋_GB2312" w:eastAsia="仿宋_GB2312" w:cs="仿宋_GB2312"/>
          <w:b w:val="0"/>
          <w:bCs w:val="0"/>
          <w:color w:val="333333"/>
          <w:sz w:val="28"/>
          <w:szCs w:val="28"/>
          <w:u w:val="none"/>
          <w:lang w:val="en-US" w:eastAsia="zh-CN"/>
        </w:rPr>
        <w:t>则</w:t>
      </w:r>
      <w:r>
        <w:rPr>
          <w:rFonts w:hint="eastAsia" w:ascii="仿宋_GB2312" w:hAnsi="仿宋_GB2312" w:eastAsia="仿宋_GB2312" w:cs="仿宋_GB2312"/>
          <w:b w:val="0"/>
          <w:bCs w:val="0"/>
          <w:color w:val="333333"/>
          <w:sz w:val="28"/>
          <w:szCs w:val="28"/>
          <w:u w:val="none"/>
        </w:rPr>
        <w:t>报名过程未全部完成，招</w:t>
      </w:r>
      <w:r>
        <w:rPr>
          <w:rFonts w:hint="eastAsia" w:ascii="仿宋_GB2312" w:hAnsi="仿宋_GB2312" w:eastAsia="仿宋_GB2312" w:cs="仿宋_GB2312"/>
          <w:b w:val="0"/>
          <w:bCs w:val="0"/>
          <w:color w:val="333333"/>
          <w:sz w:val="28"/>
          <w:szCs w:val="28"/>
          <w:u w:val="none"/>
          <w:lang w:val="en-US" w:eastAsia="zh-CN"/>
        </w:rPr>
        <w:t>聘</w:t>
      </w:r>
      <w:r>
        <w:rPr>
          <w:rFonts w:hint="eastAsia" w:ascii="仿宋_GB2312" w:hAnsi="仿宋_GB2312" w:eastAsia="仿宋_GB2312" w:cs="仿宋_GB2312"/>
          <w:b w:val="0"/>
          <w:bCs w:val="0"/>
          <w:color w:val="333333"/>
          <w:sz w:val="28"/>
          <w:szCs w:val="28"/>
          <w:u w:val="none"/>
        </w:rPr>
        <w:t>部门将无法看到报考者信息，无法进行资格审查。</w:t>
      </w:r>
    </w:p>
    <w:p>
      <w:pPr>
        <w:pStyle w:val="4"/>
        <w:shd w:val="clear" w:color="auto" w:fill="FFFFFF"/>
        <w:spacing w:before="0" w:beforeAutospacing="0" w:after="0" w:afterAutospacing="0" w:line="600" w:lineRule="exact"/>
        <w:ind w:firstLine="562" w:firstLineChars="200"/>
        <w:jc w:val="both"/>
        <w:rPr>
          <w:rFonts w:hint="eastAsia" w:ascii="仿宋_GB2312" w:hAnsi="仿宋_GB2312" w:eastAsia="仿宋_GB2312" w:cs="仿宋_GB2312"/>
          <w:b/>
          <w:bCs/>
          <w:color w:val="333333"/>
          <w:sz w:val="28"/>
          <w:szCs w:val="28"/>
          <w:u w:val="single"/>
        </w:rPr>
      </w:pPr>
      <w:r>
        <w:rPr>
          <w:rFonts w:hint="eastAsia" w:ascii="仿宋_GB2312" w:hAnsi="仿宋_GB2312" w:eastAsia="仿宋_GB2312" w:cs="仿宋_GB2312"/>
          <w:b/>
          <w:bCs/>
          <w:color w:val="333333"/>
          <w:sz w:val="28"/>
          <w:szCs w:val="28"/>
        </w:rPr>
        <w:t>2.</w:t>
      </w:r>
      <w:r>
        <w:rPr>
          <w:rFonts w:hint="eastAsia" w:ascii="仿宋_GB2312" w:hAnsi="仿宋_GB2312" w:eastAsia="仿宋_GB2312" w:cs="仿宋_GB2312"/>
          <w:b w:val="0"/>
          <w:bCs w:val="0"/>
          <w:color w:val="333333"/>
          <w:sz w:val="28"/>
          <w:szCs w:val="28"/>
        </w:rPr>
        <w:t>报考者应认真了解基本的政策和要求，仔</w:t>
      </w:r>
      <w:bookmarkStart w:id="0" w:name="_GoBack"/>
      <w:r>
        <w:rPr>
          <w:rFonts w:hint="eastAsia" w:ascii="仿宋_GB2312" w:hAnsi="仿宋_GB2312" w:eastAsia="仿宋_GB2312" w:cs="仿宋_GB2312"/>
          <w:b w:val="0"/>
          <w:bCs w:val="0"/>
          <w:color w:val="333333"/>
          <w:sz w:val="28"/>
          <w:szCs w:val="28"/>
          <w:highlight w:val="none"/>
        </w:rPr>
        <w:t>细阅读《2026年吉林省省直事业单位公开招聘工作人员（含专项招聘高校毕业生）岗位及其资格条件一览表（1号）》，结合自身条件</w:t>
      </w:r>
      <w:bookmarkEnd w:id="0"/>
      <w:r>
        <w:rPr>
          <w:rFonts w:hint="eastAsia" w:ascii="仿宋_GB2312" w:hAnsi="仿宋_GB2312" w:eastAsia="仿宋_GB2312" w:cs="仿宋_GB2312"/>
          <w:b w:val="0"/>
          <w:bCs w:val="0"/>
          <w:color w:val="333333"/>
          <w:sz w:val="28"/>
          <w:szCs w:val="28"/>
        </w:rPr>
        <w:t>，慎重选择适合自己的招考职位。职位提交前请确认个人信息是否按本人实际情况准确填写，如个人信息填写与本人实际情况不一致需要修改，点击“查看报考状态”</w:t>
      </w:r>
      <w:r>
        <w:rPr>
          <w:rFonts w:hint="eastAsia" w:ascii="仿宋_GB2312" w:hAnsi="仿宋_GB2312" w:eastAsia="仿宋_GB2312" w:cs="仿宋_GB2312"/>
          <w:b w:val="0"/>
          <w:bCs w:val="0"/>
          <w:color w:val="333333"/>
          <w:sz w:val="28"/>
          <w:szCs w:val="28"/>
          <w:lang w:val="en-US" w:eastAsia="zh-CN"/>
        </w:rPr>
        <w:t>后，可选择</w:t>
      </w:r>
      <w:r>
        <w:rPr>
          <w:rFonts w:hint="eastAsia" w:ascii="仿宋_GB2312" w:hAnsi="仿宋_GB2312" w:eastAsia="仿宋_GB2312" w:cs="仿宋_GB2312"/>
          <w:b w:val="0"/>
          <w:bCs w:val="0"/>
          <w:color w:val="333333"/>
          <w:sz w:val="28"/>
          <w:szCs w:val="28"/>
        </w:rPr>
        <w:t>“</w:t>
      </w:r>
      <w:r>
        <w:rPr>
          <w:rFonts w:hint="eastAsia" w:ascii="仿宋_GB2312" w:hAnsi="仿宋_GB2312" w:eastAsia="仿宋_GB2312" w:cs="仿宋_GB2312"/>
          <w:b w:val="0"/>
          <w:bCs w:val="0"/>
          <w:color w:val="333333"/>
          <w:sz w:val="28"/>
          <w:szCs w:val="28"/>
          <w:lang w:val="en-US" w:eastAsia="zh-CN"/>
        </w:rPr>
        <w:t>填报</w:t>
      </w:r>
      <w:r>
        <w:rPr>
          <w:rFonts w:hint="eastAsia" w:ascii="仿宋_GB2312" w:hAnsi="仿宋_GB2312" w:eastAsia="仿宋_GB2312" w:cs="仿宋_GB2312"/>
          <w:b w:val="0"/>
          <w:bCs w:val="0"/>
          <w:color w:val="333333"/>
          <w:sz w:val="28"/>
          <w:szCs w:val="28"/>
        </w:rPr>
        <w:t>信息”按钮进行</w:t>
      </w:r>
      <w:r>
        <w:rPr>
          <w:rFonts w:hint="eastAsia" w:ascii="仿宋_GB2312" w:hAnsi="仿宋_GB2312" w:eastAsia="仿宋_GB2312" w:cs="仿宋_GB2312"/>
          <w:b w:val="0"/>
          <w:bCs w:val="0"/>
          <w:color w:val="333333"/>
          <w:sz w:val="28"/>
          <w:szCs w:val="28"/>
          <w:lang w:val="en-US" w:eastAsia="zh-CN"/>
        </w:rPr>
        <w:t>修改或选择“选择职位”按钮重新填报职位</w:t>
      </w:r>
      <w:r>
        <w:rPr>
          <w:rFonts w:hint="eastAsia" w:ascii="仿宋_GB2312" w:hAnsi="仿宋_GB2312" w:eastAsia="仿宋_GB2312" w:cs="仿宋_GB2312"/>
          <w:b w:val="0"/>
          <w:bCs w:val="0"/>
          <w:color w:val="333333"/>
          <w:sz w:val="28"/>
          <w:szCs w:val="28"/>
        </w:rPr>
        <w:t>。</w:t>
      </w:r>
      <w:r>
        <w:rPr>
          <w:rFonts w:hint="eastAsia" w:ascii="仿宋_GB2312" w:hAnsi="仿宋_GB2312" w:eastAsia="仿宋_GB2312" w:cs="仿宋_GB2312"/>
          <w:b/>
          <w:bCs/>
          <w:color w:val="333333"/>
          <w:sz w:val="28"/>
          <w:szCs w:val="28"/>
          <w:u w:val="none"/>
        </w:rPr>
        <w:t>一旦进行“报名信息确认”操作后，将不能再修改报名信息和报考职位。</w:t>
      </w:r>
    </w:p>
    <w:p>
      <w:pPr>
        <w:pStyle w:val="4"/>
        <w:shd w:val="clear" w:color="auto" w:fill="FFFFFF"/>
        <w:spacing w:before="0" w:beforeAutospacing="0" w:after="0" w:afterAutospacing="0" w:line="600" w:lineRule="exact"/>
        <w:ind w:firstLine="560" w:firstLineChars="200"/>
        <w:jc w:val="both"/>
        <w:rPr>
          <w:rFonts w:hint="eastAsia" w:ascii="黑体" w:hAnsi="黑体" w:eastAsia="黑体" w:cs="黑体"/>
          <w:color w:val="333333"/>
          <w:sz w:val="28"/>
          <w:szCs w:val="28"/>
          <w:lang w:val="en-US" w:eastAsia="zh-CN"/>
        </w:rPr>
      </w:pPr>
      <w:r>
        <w:rPr>
          <w:rFonts w:hint="eastAsia" w:ascii="黑体" w:hAnsi="黑体" w:eastAsia="黑体" w:cs="黑体"/>
          <w:color w:val="333333"/>
          <w:sz w:val="28"/>
          <w:szCs w:val="28"/>
          <w:lang w:eastAsia="zh-CN"/>
        </w:rPr>
        <w:t>六、</w:t>
      </w:r>
      <w:r>
        <w:rPr>
          <w:rFonts w:hint="eastAsia" w:ascii="黑体" w:hAnsi="黑体" w:eastAsia="黑体" w:cs="黑体"/>
          <w:color w:val="333333"/>
          <w:sz w:val="28"/>
          <w:szCs w:val="28"/>
          <w:lang w:val="en-US" w:eastAsia="zh-CN"/>
        </w:rPr>
        <w:t>资格审核</w:t>
      </w:r>
    </w:p>
    <w:p>
      <w:pPr>
        <w:pStyle w:val="4"/>
        <w:shd w:val="clear" w:color="auto" w:fill="FFFFFF"/>
        <w:spacing w:before="0" w:beforeAutospacing="0" w:after="0" w:afterAutospacing="0" w:line="600" w:lineRule="exact"/>
        <w:ind w:firstLine="560" w:firstLineChars="200"/>
        <w:jc w:val="both"/>
        <w:rPr>
          <w:rFonts w:hint="eastAsia" w:ascii="仿宋_GB2312" w:hAnsi="仿宋_GB2312" w:eastAsia="仿宋_GB2312" w:cs="仿宋_GB2312"/>
          <w:b w:val="0"/>
          <w:bCs w:val="0"/>
          <w:color w:val="333333"/>
          <w:sz w:val="28"/>
          <w:szCs w:val="28"/>
          <w:u w:val="none"/>
          <w:lang w:val="en-US" w:eastAsia="zh-CN"/>
        </w:rPr>
      </w:pPr>
      <w:r>
        <w:rPr>
          <w:rFonts w:hint="eastAsia" w:ascii="仿宋_GB2312" w:hAnsi="仿宋_GB2312" w:eastAsia="仿宋_GB2312" w:cs="仿宋_GB2312"/>
          <w:b w:val="0"/>
          <w:bCs w:val="0"/>
          <w:color w:val="333333"/>
          <w:sz w:val="28"/>
          <w:szCs w:val="28"/>
          <w:u w:val="none"/>
          <w:lang w:val="en-US" w:eastAsia="zh-CN"/>
        </w:rPr>
        <w:t>提交</w:t>
      </w:r>
      <w:r>
        <w:rPr>
          <w:rFonts w:hint="eastAsia" w:ascii="仿宋_GB2312" w:hAnsi="仿宋_GB2312" w:eastAsia="仿宋_GB2312" w:cs="仿宋_GB2312"/>
          <w:b w:val="0"/>
          <w:bCs w:val="0"/>
          <w:color w:val="333333"/>
          <w:sz w:val="28"/>
          <w:szCs w:val="28"/>
          <w:u w:val="none"/>
        </w:rPr>
        <w:t>报名信息确认</w:t>
      </w:r>
      <w:r>
        <w:rPr>
          <w:rFonts w:hint="eastAsia" w:ascii="仿宋_GB2312" w:hAnsi="仿宋_GB2312" w:eastAsia="仿宋_GB2312" w:cs="仿宋_GB2312"/>
          <w:b w:val="0"/>
          <w:bCs w:val="0"/>
          <w:color w:val="333333"/>
          <w:sz w:val="28"/>
          <w:szCs w:val="28"/>
          <w:u w:val="none"/>
          <w:lang w:val="en-US" w:eastAsia="zh-CN"/>
        </w:rPr>
        <w:t>后，等待招聘部门进行资格审核，资格审核通过后，即可以进行网上缴费。</w:t>
      </w:r>
    </w:p>
    <w:p>
      <w:pPr>
        <w:pStyle w:val="4"/>
        <w:shd w:val="clear" w:color="auto" w:fill="FFFFFF"/>
        <w:spacing w:before="0" w:beforeAutospacing="0" w:after="0" w:afterAutospacing="0" w:line="600" w:lineRule="exact"/>
        <w:ind w:firstLine="562" w:firstLineChars="200"/>
        <w:jc w:val="both"/>
        <w:rPr>
          <w:rFonts w:hint="default" w:ascii="仿宋_GB2312" w:hAnsi="仿宋_GB2312" w:eastAsia="仿宋_GB2312" w:cs="仿宋_GB2312"/>
          <w:b w:val="0"/>
          <w:bCs w:val="0"/>
          <w:color w:val="333333"/>
          <w:sz w:val="28"/>
          <w:szCs w:val="28"/>
          <w:u w:val="none"/>
          <w:lang w:val="en-US" w:eastAsia="zh-CN"/>
        </w:rPr>
      </w:pPr>
      <w:r>
        <w:rPr>
          <w:rStyle w:val="7"/>
          <w:rFonts w:hint="eastAsia" w:ascii="仿宋_GB2312" w:hAnsi="仿宋_GB2312" w:eastAsia="仿宋_GB2312" w:cs="仿宋_GB2312"/>
          <w:color w:val="333333"/>
          <w:sz w:val="28"/>
          <w:szCs w:val="28"/>
        </w:rPr>
        <w:t>注意事项：</w:t>
      </w:r>
      <w:r>
        <w:rPr>
          <w:rStyle w:val="7"/>
          <w:rFonts w:hint="eastAsia" w:ascii="仿宋_GB2312" w:hAnsi="仿宋_GB2312" w:eastAsia="仿宋_GB2312" w:cs="仿宋_GB2312"/>
          <w:color w:val="333333"/>
          <w:sz w:val="28"/>
          <w:szCs w:val="28"/>
          <w:lang w:val="en-US" w:eastAsia="zh-CN"/>
        </w:rPr>
        <w:t>如遇到招聘单位资格审核回退进行补充材料时，请在填报信息功能下按照招聘单位提示的相关要求进行材料补充和上传。修改完成后，再次点击报名信息确认，提交招聘单位再次进行审核。</w:t>
      </w:r>
    </w:p>
    <w:p>
      <w:pPr>
        <w:pStyle w:val="4"/>
        <w:shd w:val="clear" w:color="auto" w:fill="FFFFFF"/>
        <w:spacing w:before="0" w:beforeAutospacing="0" w:after="0" w:afterAutospacing="0" w:line="240" w:lineRule="auto"/>
        <w:ind w:firstLine="560" w:firstLineChars="200"/>
        <w:jc w:val="both"/>
        <w:rPr>
          <w:rFonts w:hint="default" w:ascii="仿宋_GB2312" w:hAnsi="仿宋_GB2312" w:eastAsia="仿宋_GB2312" w:cs="仿宋_GB2312"/>
          <w:b w:val="0"/>
          <w:bCs w:val="0"/>
          <w:color w:val="333333"/>
          <w:sz w:val="28"/>
          <w:szCs w:val="28"/>
          <w:u w:val="none"/>
          <w:lang w:val="en-US" w:eastAsia="zh-CN"/>
        </w:rPr>
      </w:pPr>
      <w:r>
        <w:rPr>
          <w:rFonts w:hint="default" w:ascii="仿宋_GB2312" w:hAnsi="仿宋_GB2312" w:eastAsia="仿宋_GB2312" w:cs="仿宋_GB2312"/>
          <w:b w:val="0"/>
          <w:bCs w:val="0"/>
          <w:color w:val="333333"/>
          <w:sz w:val="28"/>
          <w:szCs w:val="28"/>
          <w:u w:val="none"/>
          <w:lang w:val="en-US" w:eastAsia="zh-CN"/>
        </w:rPr>
        <w:drawing>
          <wp:inline distT="0" distB="0" distL="114300" distR="114300">
            <wp:extent cx="4902200" cy="3106420"/>
            <wp:effectExtent l="0" t="0" r="12700" b="17780"/>
            <wp:docPr id="17" name="图片 17" descr="微信图片_2025-08-27_161540_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微信图片_2025-08-27_161540_673"/>
                    <pic:cNvPicPr>
                      <a:picLocks noChangeAspect="1"/>
                    </pic:cNvPicPr>
                  </pic:nvPicPr>
                  <pic:blipFill>
                    <a:blip r:embed="rId15"/>
                    <a:stretch>
                      <a:fillRect/>
                    </a:stretch>
                  </pic:blipFill>
                  <pic:spPr>
                    <a:xfrm>
                      <a:off x="0" y="0"/>
                      <a:ext cx="4902200" cy="3106420"/>
                    </a:xfrm>
                    <a:prstGeom prst="rect">
                      <a:avLst/>
                    </a:prstGeom>
                  </pic:spPr>
                </pic:pic>
              </a:graphicData>
            </a:graphic>
          </wp:inline>
        </w:drawing>
      </w:r>
    </w:p>
    <w:p>
      <w:pPr>
        <w:pStyle w:val="4"/>
        <w:shd w:val="clear" w:color="auto" w:fill="FFFFFF"/>
        <w:spacing w:before="0" w:beforeAutospacing="0" w:after="0" w:afterAutospacing="0" w:line="600" w:lineRule="exact"/>
        <w:ind w:firstLine="560" w:firstLineChars="200"/>
        <w:jc w:val="both"/>
        <w:rPr>
          <w:rFonts w:ascii="黑体" w:hAnsi="黑体" w:eastAsia="黑体" w:cs="黑体"/>
          <w:color w:val="333333"/>
          <w:sz w:val="28"/>
          <w:szCs w:val="28"/>
        </w:rPr>
      </w:pPr>
      <w:r>
        <w:rPr>
          <w:rFonts w:hint="eastAsia" w:ascii="黑体" w:hAnsi="黑体" w:eastAsia="黑体" w:cs="黑体"/>
          <w:color w:val="333333"/>
          <w:sz w:val="28"/>
          <w:szCs w:val="28"/>
          <w:lang w:val="en-US" w:eastAsia="zh-CN"/>
        </w:rPr>
        <w:t>七</w:t>
      </w:r>
      <w:r>
        <w:rPr>
          <w:rFonts w:hint="eastAsia" w:ascii="黑体" w:hAnsi="黑体" w:eastAsia="黑体" w:cs="黑体"/>
          <w:color w:val="333333"/>
          <w:sz w:val="28"/>
          <w:szCs w:val="28"/>
          <w:lang w:eastAsia="zh-CN"/>
        </w:rPr>
        <w:t>、</w:t>
      </w:r>
      <w:r>
        <w:rPr>
          <w:rFonts w:hint="eastAsia" w:ascii="黑体" w:hAnsi="黑体" w:eastAsia="黑体" w:cs="黑体"/>
          <w:color w:val="333333"/>
          <w:sz w:val="28"/>
          <w:szCs w:val="28"/>
        </w:rPr>
        <w:t>网上缴费</w:t>
      </w:r>
    </w:p>
    <w:p>
      <w:pPr>
        <w:pStyle w:val="4"/>
        <w:shd w:val="clear" w:color="auto" w:fill="FFFFFF"/>
        <w:spacing w:beforeAutospacing="0" w:afterAutospacing="0" w:line="600" w:lineRule="exact"/>
        <w:ind w:firstLine="560" w:firstLineChars="200"/>
        <w:jc w:val="both"/>
        <w:rPr>
          <w:rFonts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lang w:eastAsia="zh-CN"/>
        </w:rPr>
        <w:t>通</w:t>
      </w:r>
      <w:r>
        <w:rPr>
          <w:rFonts w:hint="eastAsia" w:ascii="仿宋_GB2312" w:hAnsi="仿宋_GB2312" w:eastAsia="仿宋_GB2312" w:cs="仿宋_GB2312"/>
          <w:color w:val="333333"/>
          <w:sz w:val="28"/>
          <w:szCs w:val="28"/>
        </w:rPr>
        <w:t>过审核的考生可以进行网上缴费,点击报考流程中</w:t>
      </w:r>
      <w:r>
        <w:rPr>
          <w:rFonts w:hint="eastAsia" w:ascii="仿宋_GB2312" w:hAnsi="仿宋_GB2312" w:eastAsia="仿宋_GB2312" w:cs="仿宋_GB2312"/>
          <w:color w:val="333333"/>
          <w:sz w:val="28"/>
          <w:szCs w:val="28"/>
          <w:lang w:eastAsia="zh-CN"/>
        </w:rPr>
        <w:t>“</w:t>
      </w:r>
      <w:r>
        <w:rPr>
          <w:rFonts w:hint="eastAsia" w:ascii="仿宋_GB2312" w:hAnsi="仿宋_GB2312" w:eastAsia="仿宋_GB2312" w:cs="仿宋_GB2312"/>
          <w:color w:val="333333"/>
          <w:sz w:val="28"/>
          <w:szCs w:val="28"/>
        </w:rPr>
        <w:t>网上缴费</w:t>
      </w:r>
      <w:r>
        <w:rPr>
          <w:rFonts w:hint="eastAsia" w:ascii="仿宋_GB2312" w:hAnsi="仿宋_GB2312" w:eastAsia="仿宋_GB2312" w:cs="仿宋_GB2312"/>
          <w:color w:val="333333"/>
          <w:sz w:val="28"/>
          <w:szCs w:val="28"/>
          <w:lang w:eastAsia="zh-CN"/>
        </w:rPr>
        <w:t>”</w:t>
      </w:r>
      <w:r>
        <w:rPr>
          <w:rFonts w:hint="eastAsia" w:ascii="仿宋_GB2312" w:hAnsi="仿宋_GB2312" w:eastAsia="仿宋_GB2312" w:cs="仿宋_GB2312"/>
          <w:color w:val="333333"/>
          <w:sz w:val="28"/>
          <w:szCs w:val="28"/>
        </w:rPr>
        <w:t>选项,可以进入网上缴费的页面,如下图所示:</w:t>
      </w:r>
    </w:p>
    <w:p>
      <w:pPr>
        <w:pStyle w:val="4"/>
        <w:shd w:val="clear" w:color="auto" w:fill="FFFFFF"/>
        <w:spacing w:line="510" w:lineRule="atLeast"/>
        <w:ind w:firstLine="480"/>
        <w:jc w:val="both"/>
        <w:rPr>
          <w:rFonts w:ascii="微软雅黑" w:hAnsi="微软雅黑" w:eastAsia="微软雅黑"/>
          <w:color w:val="333333"/>
        </w:rPr>
      </w:pPr>
      <w:r>
        <w:drawing>
          <wp:inline distT="0" distB="0" distL="0" distR="0">
            <wp:extent cx="4965700" cy="2491740"/>
            <wp:effectExtent l="0" t="0" r="6350" b="3810"/>
            <wp:docPr id="7" name="图片 7"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形用户界面, 文本, 应用程序&#10;&#10;描述已自动生成"/>
                    <pic:cNvPicPr>
                      <a:picLocks noChangeAspect="1"/>
                    </pic:cNvPicPr>
                  </pic:nvPicPr>
                  <pic:blipFill>
                    <a:blip r:embed="rId16"/>
                    <a:stretch>
                      <a:fillRect/>
                    </a:stretch>
                  </pic:blipFill>
                  <pic:spPr>
                    <a:xfrm>
                      <a:off x="0" y="0"/>
                      <a:ext cx="5014880" cy="2516558"/>
                    </a:xfrm>
                    <a:prstGeom prst="rect">
                      <a:avLst/>
                    </a:prstGeom>
                  </pic:spPr>
                </pic:pic>
              </a:graphicData>
            </a:graphic>
          </wp:inline>
        </w:drawing>
      </w:r>
    </w:p>
    <w:p>
      <w:pPr>
        <w:pStyle w:val="4"/>
        <w:shd w:val="clear" w:color="auto" w:fill="FFFFFF"/>
        <w:spacing w:before="0" w:beforeAutospacing="0" w:after="0" w:afterAutospacing="0" w:line="600" w:lineRule="exact"/>
        <w:ind w:firstLine="560" w:firstLineChars="200"/>
        <w:jc w:val="both"/>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考生可以根据自己的情况选择支付的网关,选择完成后点击</w:t>
      </w:r>
      <w:r>
        <w:rPr>
          <w:rFonts w:hint="eastAsia" w:ascii="仿宋_GB2312" w:hAnsi="仿宋_GB2312" w:eastAsia="仿宋_GB2312" w:cs="仿宋_GB2312"/>
          <w:color w:val="333333"/>
          <w:sz w:val="28"/>
          <w:szCs w:val="28"/>
          <w:lang w:eastAsia="zh-CN"/>
        </w:rPr>
        <w:t>“</w:t>
      </w:r>
      <w:r>
        <w:rPr>
          <w:rFonts w:hint="eastAsia" w:ascii="仿宋_GB2312" w:hAnsi="仿宋_GB2312" w:eastAsia="仿宋_GB2312" w:cs="仿宋_GB2312"/>
          <w:color w:val="333333"/>
          <w:sz w:val="28"/>
          <w:szCs w:val="28"/>
        </w:rPr>
        <w:t>生成</w:t>
      </w:r>
      <w:r>
        <w:rPr>
          <w:rFonts w:hint="eastAsia" w:ascii="仿宋_GB2312" w:hAnsi="仿宋_GB2312" w:eastAsia="仿宋_GB2312" w:cs="仿宋_GB2312"/>
          <w:color w:val="333333"/>
          <w:sz w:val="28"/>
          <w:szCs w:val="28"/>
          <w:lang w:eastAsia="zh-CN"/>
        </w:rPr>
        <w:t>订单”</w:t>
      </w:r>
      <w:r>
        <w:rPr>
          <w:rFonts w:hint="eastAsia" w:ascii="仿宋_GB2312" w:hAnsi="仿宋_GB2312" w:eastAsia="仿宋_GB2312" w:cs="仿宋_GB2312"/>
          <w:color w:val="333333"/>
          <w:sz w:val="28"/>
          <w:szCs w:val="28"/>
        </w:rPr>
        <w:t>按钮,可以生成订单,如下图所示:</w:t>
      </w:r>
    </w:p>
    <w:p>
      <w:pPr>
        <w:pStyle w:val="4"/>
        <w:shd w:val="clear" w:color="auto" w:fill="FFFFFF"/>
        <w:spacing w:before="0" w:beforeAutospacing="0" w:after="0" w:afterAutospacing="0" w:line="240" w:lineRule="auto"/>
        <w:ind w:firstLine="560" w:firstLineChars="200"/>
        <w:jc w:val="both"/>
        <w:rPr>
          <w:rFonts w:hint="eastAsia" w:ascii="仿宋_GB2312" w:hAnsi="仿宋_GB2312" w:eastAsia="仿宋_GB2312" w:cs="仿宋_GB2312"/>
          <w:color w:val="333333"/>
          <w:sz w:val="28"/>
          <w:szCs w:val="28"/>
          <w:lang w:eastAsia="zh-CN"/>
        </w:rPr>
      </w:pPr>
      <w:r>
        <w:rPr>
          <w:rFonts w:hint="eastAsia" w:ascii="仿宋_GB2312" w:hAnsi="仿宋_GB2312" w:eastAsia="仿宋_GB2312" w:cs="仿宋_GB2312"/>
          <w:color w:val="333333"/>
          <w:sz w:val="28"/>
          <w:szCs w:val="28"/>
          <w:lang w:eastAsia="zh-CN"/>
        </w:rPr>
        <w:drawing>
          <wp:inline distT="0" distB="0" distL="114300" distR="114300">
            <wp:extent cx="4631690" cy="3125470"/>
            <wp:effectExtent l="0" t="0" r="16510" b="17780"/>
            <wp:docPr id="18" name="图片 18" descr="微信图片_2025-08-2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微信图片_2025-08-27_1"/>
                    <pic:cNvPicPr>
                      <a:picLocks noChangeAspect="1"/>
                    </pic:cNvPicPr>
                  </pic:nvPicPr>
                  <pic:blipFill>
                    <a:blip r:embed="rId17"/>
                    <a:stretch>
                      <a:fillRect/>
                    </a:stretch>
                  </pic:blipFill>
                  <pic:spPr>
                    <a:xfrm>
                      <a:off x="0" y="0"/>
                      <a:ext cx="4631690" cy="3125470"/>
                    </a:xfrm>
                    <a:prstGeom prst="rect">
                      <a:avLst/>
                    </a:prstGeom>
                  </pic:spPr>
                </pic:pic>
              </a:graphicData>
            </a:graphic>
          </wp:inline>
        </w:drawing>
      </w:r>
    </w:p>
    <w:p>
      <w:pPr>
        <w:pStyle w:val="4"/>
        <w:shd w:val="clear" w:color="auto" w:fill="FFFFFF"/>
        <w:spacing w:before="0" w:beforeAutospacing="0" w:after="0" w:afterAutospacing="0" w:line="240" w:lineRule="auto"/>
        <w:ind w:firstLine="560" w:firstLineChars="200"/>
        <w:jc w:val="both"/>
        <w:rPr>
          <w:rFonts w:hint="eastAsia" w:ascii="仿宋_GB2312" w:hAnsi="仿宋_GB2312" w:eastAsia="仿宋_GB2312" w:cs="仿宋_GB2312"/>
          <w:color w:val="333333"/>
          <w:sz w:val="28"/>
          <w:szCs w:val="28"/>
          <w:lang w:eastAsia="zh-CN"/>
        </w:rPr>
      </w:pPr>
      <w:r>
        <w:rPr>
          <w:rFonts w:hint="eastAsia" w:ascii="仿宋_GB2312" w:hAnsi="仿宋_GB2312" w:eastAsia="仿宋_GB2312" w:cs="仿宋_GB2312"/>
          <w:color w:val="333333"/>
          <w:sz w:val="28"/>
          <w:szCs w:val="28"/>
          <w:lang w:eastAsia="zh-CN"/>
        </w:rPr>
        <w:drawing>
          <wp:inline distT="0" distB="0" distL="114300" distR="114300">
            <wp:extent cx="4655185" cy="3093085"/>
            <wp:effectExtent l="0" t="0" r="12065" b="12065"/>
            <wp:docPr id="19" name="图片 19" descr="微信图片_2025-08-27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微信图片_2025-08-27_2"/>
                    <pic:cNvPicPr>
                      <a:picLocks noChangeAspect="1"/>
                    </pic:cNvPicPr>
                  </pic:nvPicPr>
                  <pic:blipFill>
                    <a:blip r:embed="rId18"/>
                    <a:stretch>
                      <a:fillRect/>
                    </a:stretch>
                  </pic:blipFill>
                  <pic:spPr>
                    <a:xfrm>
                      <a:off x="0" y="0"/>
                      <a:ext cx="4655185" cy="3093085"/>
                    </a:xfrm>
                    <a:prstGeom prst="rect">
                      <a:avLst/>
                    </a:prstGeom>
                  </pic:spPr>
                </pic:pic>
              </a:graphicData>
            </a:graphic>
          </wp:inline>
        </w:drawing>
      </w:r>
    </w:p>
    <w:p>
      <w:pPr>
        <w:pStyle w:val="4"/>
        <w:shd w:val="clear" w:color="auto" w:fill="FFFFFF"/>
        <w:spacing w:before="0" w:beforeAutospacing="0" w:after="0" w:afterAutospacing="0" w:line="240" w:lineRule="auto"/>
        <w:ind w:firstLine="560" w:firstLineChars="200"/>
        <w:jc w:val="both"/>
        <w:rPr>
          <w:rFonts w:hint="eastAsia" w:ascii="仿宋_GB2312" w:hAnsi="仿宋_GB2312" w:eastAsia="仿宋_GB2312" w:cs="仿宋_GB2312"/>
          <w:color w:val="333333"/>
          <w:sz w:val="28"/>
          <w:szCs w:val="28"/>
          <w:lang w:eastAsia="zh-CN"/>
        </w:rPr>
      </w:pPr>
    </w:p>
    <w:p>
      <w:pPr>
        <w:pStyle w:val="4"/>
        <w:shd w:val="clear" w:color="auto" w:fill="FFFFFF"/>
        <w:spacing w:line="510" w:lineRule="atLeast"/>
        <w:ind w:firstLine="480"/>
        <w:jc w:val="center"/>
        <w:rPr>
          <w:rFonts w:hint="eastAsia" w:ascii="微软雅黑" w:hAnsi="微软雅黑" w:eastAsia="微软雅黑"/>
          <w:color w:val="333333"/>
          <w:lang w:eastAsia="zh-CN"/>
        </w:rPr>
      </w:pPr>
    </w:p>
    <w:p>
      <w:pPr>
        <w:pStyle w:val="4"/>
        <w:shd w:val="clear" w:color="auto" w:fill="FFFFFF"/>
        <w:spacing w:before="0" w:beforeAutospacing="0" w:after="0" w:afterAutospacing="0" w:line="600" w:lineRule="exact"/>
        <w:ind w:firstLine="560" w:firstLineChars="200"/>
        <w:jc w:val="both"/>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订单确认无误后,点击</w:t>
      </w:r>
      <w:r>
        <w:rPr>
          <w:rFonts w:hint="eastAsia" w:ascii="仿宋_GB2312" w:hAnsi="仿宋_GB2312" w:eastAsia="仿宋_GB2312" w:cs="仿宋_GB2312"/>
          <w:color w:val="333333"/>
          <w:sz w:val="28"/>
          <w:szCs w:val="28"/>
          <w:lang w:eastAsia="zh-CN"/>
        </w:rPr>
        <w:t>“</w:t>
      </w:r>
      <w:r>
        <w:rPr>
          <w:rFonts w:hint="eastAsia" w:ascii="仿宋_GB2312" w:hAnsi="仿宋_GB2312" w:eastAsia="仿宋_GB2312" w:cs="仿宋_GB2312"/>
          <w:color w:val="333333"/>
          <w:sz w:val="28"/>
          <w:szCs w:val="28"/>
        </w:rPr>
        <w:t>支付</w:t>
      </w:r>
      <w:r>
        <w:rPr>
          <w:rFonts w:hint="eastAsia" w:ascii="仿宋_GB2312" w:hAnsi="仿宋_GB2312" w:eastAsia="仿宋_GB2312" w:cs="仿宋_GB2312"/>
          <w:color w:val="333333"/>
          <w:sz w:val="28"/>
          <w:szCs w:val="28"/>
          <w:lang w:eastAsia="zh-CN"/>
        </w:rPr>
        <w:t>”</w:t>
      </w:r>
      <w:r>
        <w:rPr>
          <w:rFonts w:hint="eastAsia" w:ascii="仿宋_GB2312" w:hAnsi="仿宋_GB2312" w:eastAsia="仿宋_GB2312" w:cs="仿宋_GB2312"/>
          <w:color w:val="333333"/>
          <w:sz w:val="28"/>
          <w:szCs w:val="28"/>
        </w:rPr>
        <w:t>按钮跳转至支付平台完成支付,支付完成后再点击</w:t>
      </w:r>
      <w:r>
        <w:rPr>
          <w:rFonts w:hint="eastAsia" w:ascii="仿宋_GB2312" w:hAnsi="仿宋_GB2312" w:eastAsia="仿宋_GB2312" w:cs="仿宋_GB2312"/>
          <w:color w:val="333333"/>
          <w:sz w:val="28"/>
          <w:szCs w:val="28"/>
          <w:lang w:eastAsia="zh-CN"/>
        </w:rPr>
        <w:t>“</w:t>
      </w:r>
      <w:r>
        <w:rPr>
          <w:rFonts w:hint="eastAsia" w:ascii="仿宋_GB2312" w:hAnsi="仿宋_GB2312" w:eastAsia="仿宋_GB2312" w:cs="仿宋_GB2312"/>
          <w:color w:val="333333"/>
          <w:sz w:val="28"/>
          <w:szCs w:val="28"/>
        </w:rPr>
        <w:t>支付完毕</w:t>
      </w:r>
      <w:r>
        <w:rPr>
          <w:rFonts w:hint="eastAsia" w:ascii="仿宋_GB2312" w:hAnsi="仿宋_GB2312" w:eastAsia="仿宋_GB2312" w:cs="仿宋_GB2312"/>
          <w:color w:val="333333"/>
          <w:sz w:val="28"/>
          <w:szCs w:val="28"/>
          <w:lang w:eastAsia="zh-CN"/>
        </w:rPr>
        <w:t>”</w:t>
      </w:r>
      <w:r>
        <w:rPr>
          <w:rFonts w:hint="eastAsia" w:ascii="仿宋_GB2312" w:hAnsi="仿宋_GB2312" w:eastAsia="仿宋_GB2312" w:cs="仿宋_GB2312"/>
          <w:color w:val="333333"/>
          <w:sz w:val="28"/>
          <w:szCs w:val="28"/>
        </w:rPr>
        <w:t>按钮完成网上支付操作,如下图所示:</w:t>
      </w:r>
    </w:p>
    <w:p>
      <w:pPr>
        <w:pStyle w:val="4"/>
        <w:shd w:val="clear" w:color="auto" w:fill="FFFFFF"/>
        <w:spacing w:before="0" w:beforeAutospacing="0" w:after="0" w:afterAutospacing="0" w:line="240" w:lineRule="auto"/>
        <w:ind w:firstLine="560" w:firstLineChars="200"/>
        <w:jc w:val="both"/>
        <w:rPr>
          <w:rFonts w:hint="eastAsia" w:ascii="仿宋_GB2312" w:hAnsi="仿宋_GB2312" w:eastAsia="仿宋_GB2312" w:cs="仿宋_GB2312"/>
          <w:color w:val="333333"/>
          <w:sz w:val="28"/>
          <w:szCs w:val="28"/>
          <w:lang w:eastAsia="zh-CN"/>
        </w:rPr>
      </w:pPr>
      <w:r>
        <w:rPr>
          <w:rFonts w:hint="eastAsia" w:ascii="仿宋_GB2312" w:hAnsi="仿宋_GB2312" w:eastAsia="仿宋_GB2312" w:cs="仿宋_GB2312"/>
          <w:color w:val="333333"/>
          <w:sz w:val="28"/>
          <w:szCs w:val="28"/>
          <w:lang w:eastAsia="zh-CN"/>
        </w:rPr>
        <w:drawing>
          <wp:inline distT="0" distB="0" distL="114300" distR="114300">
            <wp:extent cx="4707255" cy="2887980"/>
            <wp:effectExtent l="0" t="0" r="17145" b="7620"/>
            <wp:docPr id="9" name="图片 9" descr="微信图片_2025-08-27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图片_2025-08-27_5"/>
                    <pic:cNvPicPr>
                      <a:picLocks noChangeAspect="1"/>
                    </pic:cNvPicPr>
                  </pic:nvPicPr>
                  <pic:blipFill>
                    <a:blip r:embed="rId19"/>
                    <a:stretch>
                      <a:fillRect/>
                    </a:stretch>
                  </pic:blipFill>
                  <pic:spPr>
                    <a:xfrm>
                      <a:off x="0" y="0"/>
                      <a:ext cx="4707255" cy="2887980"/>
                    </a:xfrm>
                    <a:prstGeom prst="rect">
                      <a:avLst/>
                    </a:prstGeom>
                  </pic:spPr>
                </pic:pic>
              </a:graphicData>
            </a:graphic>
          </wp:inline>
        </w:drawing>
      </w:r>
    </w:p>
    <w:p>
      <w:pPr>
        <w:pStyle w:val="4"/>
        <w:shd w:val="clear" w:color="auto" w:fill="FFFFFF"/>
        <w:spacing w:line="510" w:lineRule="atLeast"/>
        <w:ind w:firstLine="480"/>
        <w:jc w:val="both"/>
        <w:rPr>
          <w:rFonts w:hint="eastAsia" w:ascii="微软雅黑" w:hAnsi="微软雅黑" w:eastAsia="微软雅黑"/>
          <w:color w:val="333333"/>
          <w:lang w:eastAsia="zh-CN"/>
        </w:rPr>
      </w:pPr>
      <w:r>
        <w:rPr>
          <w:rFonts w:hint="eastAsia" w:ascii="微软雅黑" w:hAnsi="微软雅黑" w:eastAsia="微软雅黑"/>
          <w:color w:val="333333"/>
          <w:lang w:eastAsia="zh-CN"/>
        </w:rPr>
        <w:drawing>
          <wp:inline distT="0" distB="0" distL="114300" distR="114300">
            <wp:extent cx="4978400" cy="2572385"/>
            <wp:effectExtent l="0" t="0" r="12700" b="18415"/>
            <wp:docPr id="12" name="图片 12" descr="C:/Users/30867/Desktop/微信图片_2025-08-28_1.png微信图片_2025-08-28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30867/Desktop/微信图片_2025-08-28_1.png微信图片_2025-08-28_1"/>
                    <pic:cNvPicPr>
                      <a:picLocks noChangeAspect="1"/>
                    </pic:cNvPicPr>
                  </pic:nvPicPr>
                  <pic:blipFill>
                    <a:blip r:embed="rId20"/>
                    <a:srcRect t="6716" b="6716"/>
                    <a:stretch>
                      <a:fillRect/>
                    </a:stretch>
                  </pic:blipFill>
                  <pic:spPr>
                    <a:xfrm>
                      <a:off x="0" y="0"/>
                      <a:ext cx="4978400" cy="2572385"/>
                    </a:xfrm>
                    <a:prstGeom prst="rect">
                      <a:avLst/>
                    </a:prstGeom>
                  </pic:spPr>
                </pic:pic>
              </a:graphicData>
            </a:graphic>
          </wp:inline>
        </w:drawing>
      </w:r>
    </w:p>
    <w:p>
      <w:pPr>
        <w:pStyle w:val="4"/>
        <w:shd w:val="clear" w:color="auto" w:fill="FFFFFF"/>
        <w:spacing w:line="510" w:lineRule="atLeast"/>
        <w:ind w:firstLine="480"/>
        <w:jc w:val="both"/>
        <w:rPr>
          <w:rFonts w:hint="default" w:ascii="微软雅黑" w:hAnsi="微软雅黑" w:eastAsia="仿宋_GB2312"/>
          <w:color w:val="333333"/>
          <w:lang w:val="en-US" w:eastAsia="zh-CN"/>
        </w:rPr>
      </w:pPr>
      <w:r>
        <w:rPr>
          <w:rStyle w:val="7"/>
          <w:rFonts w:hint="eastAsia" w:ascii="仿宋_GB2312" w:hAnsi="仿宋_GB2312" w:eastAsia="仿宋_GB2312" w:cs="仿宋_GB2312"/>
          <w:color w:val="333333"/>
          <w:sz w:val="28"/>
          <w:szCs w:val="28"/>
        </w:rPr>
        <w:t>注意事项：</w:t>
      </w:r>
      <w:r>
        <w:rPr>
          <w:rStyle w:val="7"/>
          <w:rFonts w:hint="eastAsia" w:ascii="仿宋_GB2312" w:hAnsi="仿宋_GB2312" w:eastAsia="仿宋_GB2312" w:cs="仿宋_GB2312"/>
          <w:color w:val="333333"/>
          <w:sz w:val="28"/>
          <w:szCs w:val="28"/>
          <w:lang w:val="en-US" w:eastAsia="zh-CN"/>
        </w:rPr>
        <w:t>如无法跳转至扫描二维码支付页面，请关闭浏览器拦截功能，重新点击支付。</w:t>
      </w:r>
    </w:p>
    <w:p>
      <w:pPr>
        <w:pStyle w:val="4"/>
        <w:shd w:val="clear" w:color="auto" w:fill="FFFFFF"/>
        <w:spacing w:before="0" w:beforeAutospacing="0" w:after="0" w:afterAutospacing="0" w:line="600" w:lineRule="exact"/>
        <w:ind w:firstLine="560" w:firstLineChars="200"/>
        <w:jc w:val="both"/>
        <w:rPr>
          <w:rFonts w:ascii="黑体" w:hAnsi="黑体" w:eastAsia="黑体" w:cs="黑体"/>
          <w:color w:val="333333"/>
          <w:sz w:val="28"/>
          <w:szCs w:val="28"/>
        </w:rPr>
      </w:pPr>
      <w:r>
        <w:rPr>
          <w:rFonts w:hint="eastAsia" w:ascii="黑体" w:hAnsi="黑体" w:eastAsia="黑体" w:cs="黑体"/>
          <w:color w:val="333333"/>
          <w:sz w:val="28"/>
          <w:szCs w:val="28"/>
          <w:lang w:val="en-US" w:eastAsia="zh-CN"/>
        </w:rPr>
        <w:t>八</w:t>
      </w:r>
      <w:r>
        <w:rPr>
          <w:rFonts w:hint="eastAsia" w:ascii="黑体" w:hAnsi="黑体" w:eastAsia="黑体" w:cs="黑体"/>
          <w:color w:val="333333"/>
          <w:sz w:val="28"/>
          <w:szCs w:val="28"/>
          <w:lang w:eastAsia="zh-CN"/>
        </w:rPr>
        <w:t>、</w:t>
      </w:r>
      <w:r>
        <w:rPr>
          <w:rFonts w:hint="eastAsia" w:ascii="黑体" w:hAnsi="黑体" w:eastAsia="黑体" w:cs="黑体"/>
          <w:color w:val="333333"/>
          <w:sz w:val="28"/>
          <w:szCs w:val="28"/>
        </w:rPr>
        <w:t>准考证打印</w:t>
      </w:r>
    </w:p>
    <w:p>
      <w:pPr>
        <w:pStyle w:val="4"/>
        <w:shd w:val="clear" w:color="auto" w:fill="FFFFFF"/>
        <w:spacing w:before="0" w:beforeAutospacing="0" w:after="0" w:afterAutospacing="0" w:line="600" w:lineRule="exact"/>
        <w:ind w:firstLine="560" w:firstLineChars="200"/>
        <w:jc w:val="both"/>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报名成功的考生可在规定的时间内打印准考证，点击左侧菜单</w:t>
      </w:r>
    </w:p>
    <w:p>
      <w:pPr>
        <w:pStyle w:val="4"/>
        <w:shd w:val="clear" w:color="auto" w:fill="FFFFFF"/>
        <w:spacing w:before="0" w:beforeAutospacing="0" w:after="0" w:afterAutospacing="0" w:line="600" w:lineRule="exact"/>
        <w:jc w:val="both"/>
        <w:rPr>
          <w:rFonts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lang w:eastAsia="zh-CN"/>
        </w:rPr>
        <w:t>“</w:t>
      </w:r>
      <w:r>
        <w:rPr>
          <w:rFonts w:hint="eastAsia" w:ascii="仿宋_GB2312" w:hAnsi="仿宋_GB2312" w:eastAsia="仿宋_GB2312" w:cs="仿宋_GB2312"/>
          <w:color w:val="333333"/>
          <w:sz w:val="28"/>
          <w:szCs w:val="28"/>
        </w:rPr>
        <w:t>打印准考证</w:t>
      </w:r>
      <w:r>
        <w:rPr>
          <w:rFonts w:hint="eastAsia" w:ascii="仿宋_GB2312" w:hAnsi="仿宋_GB2312" w:eastAsia="仿宋_GB2312" w:cs="仿宋_GB2312"/>
          <w:color w:val="333333"/>
          <w:sz w:val="28"/>
          <w:szCs w:val="28"/>
          <w:lang w:eastAsia="zh-CN"/>
        </w:rPr>
        <w:t>”</w:t>
      </w:r>
      <w:r>
        <w:rPr>
          <w:rFonts w:hint="eastAsia" w:ascii="仿宋_GB2312" w:hAnsi="仿宋_GB2312" w:eastAsia="仿宋_GB2312" w:cs="仿宋_GB2312"/>
          <w:color w:val="333333"/>
          <w:sz w:val="28"/>
          <w:szCs w:val="28"/>
        </w:rPr>
        <w:t>选项,可下载准考证PDF文件,如下图所示：</w:t>
      </w:r>
    </w:p>
    <w:p>
      <w:pPr>
        <w:pStyle w:val="4"/>
        <w:shd w:val="clear" w:color="auto" w:fill="FFFFFF"/>
        <w:spacing w:line="510" w:lineRule="atLeast"/>
        <w:ind w:firstLine="480"/>
        <w:jc w:val="both"/>
        <w:rPr>
          <w:rFonts w:ascii="微软雅黑" w:hAnsi="微软雅黑" w:eastAsia="微软雅黑"/>
          <w:color w:val="333333"/>
        </w:rPr>
      </w:pPr>
      <w:r>
        <w:drawing>
          <wp:inline distT="0" distB="0" distL="0" distR="0">
            <wp:extent cx="4921885" cy="1951990"/>
            <wp:effectExtent l="0" t="0" r="0" b="0"/>
            <wp:docPr id="765617955" name="图片 1" descr="图形用户界面, 文本, 应用程序, 电子邮件, 网站&#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617955" name="图片 1" descr="图形用户界面, 文本, 应用程序, 电子邮件, 网站&#10;&#10;描述已自动生成"/>
                    <pic:cNvPicPr>
                      <a:picLocks noChangeAspect="1"/>
                    </pic:cNvPicPr>
                  </pic:nvPicPr>
                  <pic:blipFill>
                    <a:blip r:embed="rId21"/>
                    <a:stretch>
                      <a:fillRect/>
                    </a:stretch>
                  </pic:blipFill>
                  <pic:spPr>
                    <a:xfrm>
                      <a:off x="0" y="0"/>
                      <a:ext cx="4929095" cy="1954784"/>
                    </a:xfrm>
                    <a:prstGeom prst="rect">
                      <a:avLst/>
                    </a:prstGeom>
                  </pic:spPr>
                </pic:pic>
              </a:graphicData>
            </a:graphic>
          </wp:inline>
        </w:drawing>
      </w:r>
    </w:p>
    <w:p>
      <w:pPr>
        <w:pStyle w:val="4"/>
        <w:shd w:val="clear" w:color="auto" w:fill="FFFFFF"/>
        <w:spacing w:line="510" w:lineRule="atLeast"/>
        <w:ind w:firstLine="480"/>
        <w:jc w:val="both"/>
        <w:rPr>
          <w:rFonts w:hint="eastAsia" w:ascii="仿宋" w:hAnsi="仿宋" w:eastAsia="仿宋" w:cs="仿宋"/>
          <w:b/>
          <w:bCs/>
          <w:color w:val="333333"/>
          <w:sz w:val="28"/>
          <w:szCs w:val="28"/>
          <w:lang w:eastAsia="zh-CN"/>
        </w:rPr>
      </w:pPr>
      <w:r>
        <w:rPr>
          <w:rFonts w:hint="eastAsia" w:ascii="仿宋" w:hAnsi="仿宋" w:eastAsia="仿宋" w:cs="仿宋"/>
          <w:b/>
          <w:bCs/>
          <w:color w:val="333333"/>
          <w:sz w:val="28"/>
          <w:szCs w:val="28"/>
        </w:rPr>
        <w:t>下载的准考证文件可用PDF阅读器打开后完成准考证打印</w:t>
      </w:r>
      <w:r>
        <w:rPr>
          <w:rFonts w:hint="eastAsia" w:ascii="仿宋" w:hAnsi="仿宋" w:eastAsia="仿宋" w:cs="仿宋"/>
          <w:b/>
          <w:bCs/>
          <w:color w:val="333333"/>
          <w:sz w:val="28"/>
          <w:szCs w:val="28"/>
          <w:lang w:eastAsia="zh-CN"/>
        </w:rPr>
        <w:t>。</w:t>
      </w:r>
    </w:p>
    <w:p>
      <w:pPr>
        <w:pStyle w:val="4"/>
        <w:shd w:val="clear" w:color="auto" w:fill="FFFFFF"/>
        <w:spacing w:line="510" w:lineRule="atLeast"/>
        <w:ind w:firstLine="480"/>
        <w:jc w:val="both"/>
        <w:rPr>
          <w:rFonts w:ascii="微软雅黑" w:hAnsi="微软雅黑" w:eastAsia="微软雅黑"/>
          <w:color w:val="333333"/>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jMzUzOWVmMmNlZGRlMzNhMjkwZGFiZjZjYjRjMDcifQ=="/>
  </w:docVars>
  <w:rsids>
    <w:rsidRoot w:val="008B38FD"/>
    <w:rsid w:val="00037F25"/>
    <w:rsid w:val="0005088B"/>
    <w:rsid w:val="00052279"/>
    <w:rsid w:val="001573EF"/>
    <w:rsid w:val="001651AF"/>
    <w:rsid w:val="00187C3F"/>
    <w:rsid w:val="001A5F86"/>
    <w:rsid w:val="001B6F17"/>
    <w:rsid w:val="001C0AD5"/>
    <w:rsid w:val="001E0F4C"/>
    <w:rsid w:val="00204744"/>
    <w:rsid w:val="00275A62"/>
    <w:rsid w:val="002D62D5"/>
    <w:rsid w:val="002E05E7"/>
    <w:rsid w:val="00306A17"/>
    <w:rsid w:val="003346BF"/>
    <w:rsid w:val="00387A0A"/>
    <w:rsid w:val="00394C5E"/>
    <w:rsid w:val="003D130D"/>
    <w:rsid w:val="00482A63"/>
    <w:rsid w:val="004C05E7"/>
    <w:rsid w:val="004E134A"/>
    <w:rsid w:val="00500AEA"/>
    <w:rsid w:val="005059EC"/>
    <w:rsid w:val="00546A95"/>
    <w:rsid w:val="00554B2B"/>
    <w:rsid w:val="00584099"/>
    <w:rsid w:val="00600417"/>
    <w:rsid w:val="00612AE2"/>
    <w:rsid w:val="00613386"/>
    <w:rsid w:val="00696CA3"/>
    <w:rsid w:val="006D526F"/>
    <w:rsid w:val="006E2F71"/>
    <w:rsid w:val="00754EB7"/>
    <w:rsid w:val="007B4FA6"/>
    <w:rsid w:val="00843AF4"/>
    <w:rsid w:val="008516DD"/>
    <w:rsid w:val="008B38FD"/>
    <w:rsid w:val="008C6EE0"/>
    <w:rsid w:val="008D3B13"/>
    <w:rsid w:val="009001C0"/>
    <w:rsid w:val="009057B4"/>
    <w:rsid w:val="00931786"/>
    <w:rsid w:val="009552D2"/>
    <w:rsid w:val="009B1A23"/>
    <w:rsid w:val="009B4788"/>
    <w:rsid w:val="009B566D"/>
    <w:rsid w:val="009C27E1"/>
    <w:rsid w:val="009E763B"/>
    <w:rsid w:val="009F345C"/>
    <w:rsid w:val="00A37B1B"/>
    <w:rsid w:val="00A52193"/>
    <w:rsid w:val="00A7641D"/>
    <w:rsid w:val="00A77EA0"/>
    <w:rsid w:val="00AD6171"/>
    <w:rsid w:val="00B22578"/>
    <w:rsid w:val="00B6524D"/>
    <w:rsid w:val="00BA1C84"/>
    <w:rsid w:val="00C0379A"/>
    <w:rsid w:val="00C061EF"/>
    <w:rsid w:val="00C5521E"/>
    <w:rsid w:val="00C70C56"/>
    <w:rsid w:val="00C8778F"/>
    <w:rsid w:val="00CB5A6B"/>
    <w:rsid w:val="00CC42B6"/>
    <w:rsid w:val="00CE5007"/>
    <w:rsid w:val="00D20022"/>
    <w:rsid w:val="00D61700"/>
    <w:rsid w:val="00D677B2"/>
    <w:rsid w:val="00DF0DF7"/>
    <w:rsid w:val="00E01961"/>
    <w:rsid w:val="00E64D21"/>
    <w:rsid w:val="00E652E3"/>
    <w:rsid w:val="00E76656"/>
    <w:rsid w:val="00E83CE2"/>
    <w:rsid w:val="00E8500C"/>
    <w:rsid w:val="00ED0AA7"/>
    <w:rsid w:val="00EE289D"/>
    <w:rsid w:val="00F2553D"/>
    <w:rsid w:val="00F33CAA"/>
    <w:rsid w:val="00F37CAC"/>
    <w:rsid w:val="00F65F92"/>
    <w:rsid w:val="00F72493"/>
    <w:rsid w:val="00F82185"/>
    <w:rsid w:val="00F9124F"/>
    <w:rsid w:val="09631512"/>
    <w:rsid w:val="09DB0DE2"/>
    <w:rsid w:val="0EDA2851"/>
    <w:rsid w:val="0F2C100C"/>
    <w:rsid w:val="116C4050"/>
    <w:rsid w:val="15597637"/>
    <w:rsid w:val="184C3928"/>
    <w:rsid w:val="1A815666"/>
    <w:rsid w:val="1C10556C"/>
    <w:rsid w:val="21462EC7"/>
    <w:rsid w:val="215F782F"/>
    <w:rsid w:val="218B6576"/>
    <w:rsid w:val="22E20C6B"/>
    <w:rsid w:val="23CF11EF"/>
    <w:rsid w:val="23D703BE"/>
    <w:rsid w:val="24F157A9"/>
    <w:rsid w:val="28526FED"/>
    <w:rsid w:val="2E1B251B"/>
    <w:rsid w:val="300F016E"/>
    <w:rsid w:val="35A10704"/>
    <w:rsid w:val="38BD79D3"/>
    <w:rsid w:val="3AB65ED2"/>
    <w:rsid w:val="3B13112F"/>
    <w:rsid w:val="3B69310C"/>
    <w:rsid w:val="3ECD7228"/>
    <w:rsid w:val="42BB13EF"/>
    <w:rsid w:val="42F75C15"/>
    <w:rsid w:val="444E1163"/>
    <w:rsid w:val="49A8711D"/>
    <w:rsid w:val="4A5418A6"/>
    <w:rsid w:val="4D6E4823"/>
    <w:rsid w:val="4E2150AC"/>
    <w:rsid w:val="4E390F2A"/>
    <w:rsid w:val="4E4D6530"/>
    <w:rsid w:val="51D76EB0"/>
    <w:rsid w:val="529E65B4"/>
    <w:rsid w:val="54AD5568"/>
    <w:rsid w:val="57191F58"/>
    <w:rsid w:val="5C900FC3"/>
    <w:rsid w:val="6089283F"/>
    <w:rsid w:val="641D4C90"/>
    <w:rsid w:val="656F0784"/>
    <w:rsid w:val="65FD40F9"/>
    <w:rsid w:val="6D3732A6"/>
    <w:rsid w:val="70F7393E"/>
    <w:rsid w:val="74BA1C59"/>
    <w:rsid w:val="75B642FD"/>
    <w:rsid w:val="78580C84"/>
    <w:rsid w:val="787212BF"/>
    <w:rsid w:val="7A15284A"/>
    <w:rsid w:val="7F6F57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18"/>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Strong"/>
    <w:basedOn w:val="6"/>
    <w:qFormat/>
    <w:uiPriority w:val="22"/>
    <w:rPr>
      <w:b/>
      <w:bCs/>
    </w:rPr>
  </w:style>
  <w:style w:type="character" w:customStyle="1" w:styleId="8">
    <w:name w:val="页眉 字符"/>
    <w:basedOn w:val="6"/>
    <w:link w:val="3"/>
    <w:qFormat/>
    <w:uiPriority w:val="99"/>
    <w:rPr>
      <w:kern w:val="2"/>
      <w:sz w:val="18"/>
      <w:szCs w:val="18"/>
    </w:rPr>
  </w:style>
  <w:style w:type="character" w:customStyle="1" w:styleId="9">
    <w:name w:val="页脚 字符"/>
    <w:basedOn w:val="6"/>
    <w:link w:val="2"/>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2172</Words>
  <Characters>2202</Characters>
  <Lines>14</Lines>
  <Paragraphs>4</Paragraphs>
  <TotalTime>4</TotalTime>
  <ScaleCrop>false</ScaleCrop>
  <LinksUpToDate>false</LinksUpToDate>
  <CharactersWithSpaces>2203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2022-03-24T08:33:00Z</dcterms:created>
  <dc:creator>付 大江</dc:creator>
  <cp:lastModifiedBy>waltt</cp:lastModifiedBy>
  <cp:lastPrinted>2025-08-29T08:34:00Z</cp:lastPrinted>
  <dcterms:modified xsi:type="dcterms:W3CDTF">2026-01-27T15:21:38Z</dcterms:modified>
  <cp:revision>105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86029EE2F7AB46E4902C268E35D2D5FA_13</vt:lpwstr>
  </property>
  <property fmtid="{D5CDD505-2E9C-101B-9397-08002B2CF9AE}" pid="4" name="KSOTemplateDocerSaveRecord">
    <vt:lpwstr>eyJoZGlkIjoiYTg0N2Q3YmJjMmQ4MzQxMWIyMzI4Zjc4NTZkZTcwMjcifQ==</vt:lpwstr>
  </property>
</Properties>
</file>