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ADE3F7">
      <w:pPr>
        <w:keepNext w:val="0"/>
        <w:keepLines w:val="0"/>
        <w:pageBreakBefore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 </w:t>
      </w:r>
    </w:p>
    <w:p w14:paraId="37C96C3D">
      <w:pPr>
        <w:rPr>
          <w:rFonts w:ascii="宋体" w:hAnsi="宋体" w:cs="宋体"/>
          <w:bCs/>
          <w:kern w:val="0"/>
          <w:sz w:val="32"/>
          <w:szCs w:val="32"/>
        </w:rPr>
      </w:pPr>
      <w:r>
        <w:rPr>
          <w:rFonts w:ascii="宋体" w:hAnsi="宋体" w:cs="宋体"/>
          <w:bCs/>
          <w:kern w:val="0"/>
          <w:sz w:val="32"/>
          <w:szCs w:val="32"/>
        </w:rPr>
        <w:t>附件1：</w:t>
      </w:r>
    </w:p>
    <w:p w14:paraId="48DC27B3">
      <w:pPr>
        <w:spacing w:afterLines="100"/>
        <w:jc w:val="center"/>
        <w:rPr>
          <w:rFonts w:ascii="黑体" w:hAnsi="宋体" w:eastAsia="黑体" w:cs="宋体"/>
          <w:b/>
          <w:bCs/>
          <w:kern w:val="0"/>
          <w:sz w:val="44"/>
          <w:szCs w:val="44"/>
        </w:rPr>
      </w:pPr>
      <w:r>
        <w:rPr>
          <w:rFonts w:ascii="黑体" w:hAnsi="宋体" w:eastAsia="黑体" w:cs="宋体"/>
          <w:b/>
          <w:bCs/>
          <w:kern w:val="0"/>
          <w:sz w:val="44"/>
          <w:szCs w:val="44"/>
        </w:rPr>
        <w:t>招聘工作接洽公函</w:t>
      </w:r>
    </w:p>
    <w:p w14:paraId="3E3503F2">
      <w:pPr>
        <w:rPr>
          <w:rFonts w:ascii="宋体" w:hAnsi="宋体" w:cs="宋体"/>
          <w:bCs/>
          <w:kern w:val="0"/>
          <w:sz w:val="32"/>
          <w:szCs w:val="32"/>
        </w:rPr>
      </w:pPr>
      <w:r>
        <w:rPr>
          <w:rFonts w:hint="eastAsia" w:ascii="宋体" w:hAnsi="宋体" w:eastAsia="宋体"/>
          <w:sz w:val="32"/>
          <w:szCs w:val="32"/>
          <w:lang w:val="en-US" w:eastAsia="zh-CN"/>
        </w:rPr>
        <w:t>湖南邮电职业技术学院</w:t>
      </w:r>
      <w:r>
        <w:rPr>
          <w:rFonts w:hint="eastAsia" w:ascii="宋体" w:hAnsi="宋体"/>
          <w:sz w:val="32"/>
          <w:szCs w:val="32"/>
          <w:lang w:val="en-US" w:eastAsia="zh-CN"/>
        </w:rPr>
        <w:t>招生就业</w:t>
      </w:r>
      <w:r>
        <w:rPr>
          <w:rFonts w:hint="eastAsia" w:ascii="宋体" w:hAnsi="宋体" w:eastAsia="宋体"/>
          <w:sz w:val="32"/>
          <w:szCs w:val="32"/>
          <w:lang w:val="en-US" w:eastAsia="zh-CN"/>
        </w:rPr>
        <w:t>处</w:t>
      </w:r>
      <w:r>
        <w:rPr>
          <w:rFonts w:ascii="宋体" w:hAnsi="宋体" w:cs="宋体"/>
          <w:bCs/>
          <w:kern w:val="0"/>
          <w:sz w:val="32"/>
          <w:szCs w:val="32"/>
        </w:rPr>
        <w:t>：</w:t>
      </w:r>
    </w:p>
    <w:p w14:paraId="708D60C9">
      <w:pPr>
        <w:ind w:firstLine="640" w:firstLineChars="200"/>
        <w:rPr>
          <w:rFonts w:ascii="宋体" w:hAnsi="宋体" w:eastAsia="宋体"/>
          <w:sz w:val="32"/>
          <w:szCs w:val="32"/>
        </w:rPr>
      </w:pPr>
      <w:r>
        <w:rPr>
          <w:rFonts w:hint="eastAsia" w:ascii="宋体" w:hAnsi="宋体" w:eastAsia="宋体"/>
          <w:sz w:val="32"/>
          <w:szCs w:val="32"/>
        </w:rPr>
        <w:t>兹介绍</w:t>
      </w:r>
      <w:r>
        <w:rPr>
          <w:sz w:val="32"/>
          <w:szCs w:val="32"/>
        </w:rPr>
        <w:t>我单位招聘工作组</w:t>
      </w:r>
      <w:r>
        <w:rPr>
          <w:rFonts w:hint="eastAsia"/>
          <w:sz w:val="32"/>
          <w:szCs w:val="32"/>
          <w:lang w:eastAsia="zh-CN"/>
        </w:rPr>
        <w:t>一行</w:t>
      </w:r>
      <w:r>
        <w:rPr>
          <w:rFonts w:hint="eastAsia"/>
          <w:sz w:val="32"/>
          <w:szCs w:val="32"/>
          <w:lang w:val="en-US" w:eastAsia="zh-CN"/>
        </w:rPr>
        <w:t xml:space="preserve">   人</w:t>
      </w:r>
      <w:r>
        <w:rPr>
          <w:sz w:val="32"/>
          <w:szCs w:val="32"/>
        </w:rPr>
        <w:t>于</w:t>
      </w:r>
      <w:r>
        <w:rPr>
          <w:rFonts w:hint="eastAsia"/>
          <w:sz w:val="32"/>
          <w:szCs w:val="32"/>
          <w:lang w:val="en-US" w:eastAsia="zh-CN"/>
        </w:rPr>
        <w:t xml:space="preserve">   </w:t>
      </w:r>
      <w:r>
        <w:rPr>
          <w:sz w:val="32"/>
          <w:szCs w:val="32"/>
        </w:rPr>
        <w:t>年</w:t>
      </w:r>
      <w:r>
        <w:rPr>
          <w:rFonts w:hint="eastAsia"/>
          <w:sz w:val="32"/>
          <w:szCs w:val="32"/>
          <w:lang w:val="en-US" w:eastAsia="zh-CN"/>
        </w:rPr>
        <w:t xml:space="preserve">  </w:t>
      </w:r>
      <w:r>
        <w:rPr>
          <w:sz w:val="32"/>
          <w:szCs w:val="32"/>
        </w:rPr>
        <w:t>月</w:t>
      </w:r>
      <w:r>
        <w:rPr>
          <w:rFonts w:hint="eastAsia"/>
          <w:sz w:val="32"/>
          <w:szCs w:val="32"/>
        </w:rPr>
        <w:t xml:space="preserve">  日</w:t>
      </w:r>
      <w:r>
        <w:rPr>
          <w:rFonts w:hint="eastAsia" w:ascii="宋体" w:hAnsi="宋体" w:eastAsia="宋体"/>
          <w:sz w:val="32"/>
          <w:szCs w:val="32"/>
        </w:rPr>
        <w:t>前来贵校开展</w:t>
      </w:r>
      <w:r>
        <w:rPr>
          <w:rFonts w:hint="eastAsia"/>
          <w:sz w:val="32"/>
          <w:szCs w:val="32"/>
        </w:rPr>
        <w:t>“</w:t>
      </w:r>
      <w:r>
        <w:rPr>
          <w:sz w:val="32"/>
          <w:szCs w:val="32"/>
        </w:rPr>
        <w:t>校企</w:t>
      </w:r>
      <w:r>
        <w:rPr>
          <w:rFonts w:hint="eastAsia"/>
          <w:sz w:val="32"/>
          <w:szCs w:val="32"/>
        </w:rPr>
        <w:t>”</w:t>
      </w:r>
      <w:r>
        <w:rPr>
          <w:sz w:val="32"/>
          <w:szCs w:val="32"/>
        </w:rPr>
        <w:t>交流合作、校园宣讲</w:t>
      </w:r>
      <w:r>
        <w:rPr>
          <w:rFonts w:hint="eastAsia"/>
          <w:sz w:val="32"/>
          <w:szCs w:val="32"/>
        </w:rPr>
        <w:t>、</w:t>
      </w:r>
      <w:r>
        <w:rPr>
          <w:sz w:val="32"/>
          <w:szCs w:val="32"/>
        </w:rPr>
        <w:t>笔试面试</w:t>
      </w:r>
      <w:r>
        <w:rPr>
          <w:rFonts w:hint="eastAsia"/>
          <w:sz w:val="32"/>
          <w:szCs w:val="32"/>
        </w:rPr>
        <w:t>、</w:t>
      </w:r>
      <w:r>
        <w:rPr>
          <w:sz w:val="32"/>
          <w:szCs w:val="32"/>
        </w:rPr>
        <w:t>签约录用等一系列毕业生招聘工作，请接洽为盼。</w:t>
      </w:r>
    </w:p>
    <w:p w14:paraId="2EC87DE1">
      <w:pPr>
        <w:spacing w:afterLines="50"/>
        <w:ind w:firstLine="640" w:firstLineChars="200"/>
        <w:rPr>
          <w:sz w:val="32"/>
          <w:szCs w:val="32"/>
        </w:rPr>
      </w:pPr>
      <w:r>
        <w:rPr>
          <w:rFonts w:hint="eastAsia"/>
          <w:sz w:val="32"/>
          <w:szCs w:val="32"/>
          <w:lang w:eastAsia="zh-CN"/>
        </w:rPr>
        <w:t>联系人</w:t>
      </w:r>
      <w:r>
        <w:rPr>
          <w:sz w:val="32"/>
          <w:szCs w:val="32"/>
        </w:rPr>
        <w:t>：</w:t>
      </w:r>
    </w:p>
    <w:tbl>
      <w:tblPr>
        <w:tblStyle w:val="3"/>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275"/>
        <w:gridCol w:w="5349"/>
        <w:gridCol w:w="2085"/>
      </w:tblGrid>
      <w:tr w14:paraId="1BEED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noWrap w:val="0"/>
            <w:vAlign w:val="center"/>
          </w:tcPr>
          <w:p w14:paraId="20FDDDD3">
            <w:pPr>
              <w:jc w:val="center"/>
              <w:rPr>
                <w:sz w:val="32"/>
                <w:szCs w:val="32"/>
              </w:rPr>
            </w:pPr>
            <w:r>
              <w:rPr>
                <w:sz w:val="32"/>
                <w:szCs w:val="32"/>
              </w:rPr>
              <w:t>序号</w:t>
            </w:r>
          </w:p>
        </w:tc>
        <w:tc>
          <w:tcPr>
            <w:tcW w:w="1275" w:type="dxa"/>
            <w:noWrap w:val="0"/>
            <w:vAlign w:val="center"/>
          </w:tcPr>
          <w:p w14:paraId="0EFC74F0">
            <w:pPr>
              <w:jc w:val="center"/>
              <w:rPr>
                <w:sz w:val="32"/>
                <w:szCs w:val="32"/>
              </w:rPr>
            </w:pPr>
            <w:r>
              <w:rPr>
                <w:sz w:val="32"/>
                <w:szCs w:val="32"/>
              </w:rPr>
              <w:t>姓名</w:t>
            </w:r>
          </w:p>
        </w:tc>
        <w:tc>
          <w:tcPr>
            <w:tcW w:w="5349" w:type="dxa"/>
            <w:noWrap w:val="0"/>
            <w:vAlign w:val="center"/>
          </w:tcPr>
          <w:p w14:paraId="26241B1D">
            <w:pPr>
              <w:jc w:val="center"/>
              <w:rPr>
                <w:sz w:val="32"/>
                <w:szCs w:val="32"/>
              </w:rPr>
            </w:pPr>
            <w:r>
              <w:rPr>
                <w:rFonts w:hint="eastAsia"/>
                <w:sz w:val="32"/>
                <w:szCs w:val="32"/>
                <w:lang w:eastAsia="zh-CN"/>
              </w:rPr>
              <w:t>单位名称及</w:t>
            </w:r>
            <w:r>
              <w:rPr>
                <w:sz w:val="32"/>
                <w:szCs w:val="32"/>
              </w:rPr>
              <w:t>职务</w:t>
            </w:r>
          </w:p>
        </w:tc>
        <w:tc>
          <w:tcPr>
            <w:tcW w:w="2085" w:type="dxa"/>
            <w:noWrap w:val="0"/>
            <w:vAlign w:val="center"/>
          </w:tcPr>
          <w:p w14:paraId="4645ED79">
            <w:pPr>
              <w:jc w:val="center"/>
              <w:rPr>
                <w:sz w:val="32"/>
                <w:szCs w:val="32"/>
              </w:rPr>
            </w:pPr>
            <w:r>
              <w:rPr>
                <w:sz w:val="32"/>
                <w:szCs w:val="32"/>
              </w:rPr>
              <w:t>联系电话</w:t>
            </w:r>
          </w:p>
        </w:tc>
      </w:tr>
      <w:tr w14:paraId="5A5B3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noWrap w:val="0"/>
            <w:vAlign w:val="center"/>
          </w:tcPr>
          <w:p w14:paraId="635B0017">
            <w:pPr>
              <w:jc w:val="center"/>
              <w:rPr>
                <w:rFonts w:hint="eastAsia" w:eastAsia="宋体"/>
                <w:sz w:val="30"/>
                <w:szCs w:val="30"/>
                <w:lang w:val="en-US" w:eastAsia="zh-CN"/>
              </w:rPr>
            </w:pPr>
          </w:p>
        </w:tc>
        <w:tc>
          <w:tcPr>
            <w:tcW w:w="1275" w:type="dxa"/>
            <w:noWrap w:val="0"/>
            <w:vAlign w:val="center"/>
          </w:tcPr>
          <w:p w14:paraId="4D507ADA">
            <w:pPr>
              <w:jc w:val="center"/>
              <w:rPr>
                <w:sz w:val="30"/>
                <w:szCs w:val="30"/>
              </w:rPr>
            </w:pPr>
          </w:p>
        </w:tc>
        <w:tc>
          <w:tcPr>
            <w:tcW w:w="5349" w:type="dxa"/>
            <w:noWrap w:val="0"/>
            <w:vAlign w:val="center"/>
          </w:tcPr>
          <w:p w14:paraId="33C62037">
            <w:pPr>
              <w:jc w:val="center"/>
              <w:rPr>
                <w:rFonts w:hint="eastAsia" w:eastAsia="宋体"/>
                <w:sz w:val="30"/>
                <w:szCs w:val="30"/>
                <w:lang w:eastAsia="zh-CN"/>
              </w:rPr>
            </w:pPr>
          </w:p>
        </w:tc>
        <w:tc>
          <w:tcPr>
            <w:tcW w:w="2085" w:type="dxa"/>
            <w:noWrap w:val="0"/>
            <w:vAlign w:val="center"/>
          </w:tcPr>
          <w:p w14:paraId="61240AF2">
            <w:pPr>
              <w:jc w:val="center"/>
              <w:rPr>
                <w:sz w:val="30"/>
                <w:szCs w:val="30"/>
              </w:rPr>
            </w:pPr>
          </w:p>
        </w:tc>
      </w:tr>
      <w:tr w14:paraId="7BB04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noWrap w:val="0"/>
            <w:vAlign w:val="center"/>
          </w:tcPr>
          <w:p w14:paraId="42F88166">
            <w:pPr>
              <w:jc w:val="center"/>
              <w:rPr>
                <w:sz w:val="32"/>
                <w:szCs w:val="32"/>
              </w:rPr>
            </w:pPr>
          </w:p>
        </w:tc>
        <w:tc>
          <w:tcPr>
            <w:tcW w:w="1275" w:type="dxa"/>
            <w:noWrap w:val="0"/>
            <w:vAlign w:val="center"/>
          </w:tcPr>
          <w:p w14:paraId="3561D988">
            <w:pPr>
              <w:jc w:val="center"/>
              <w:rPr>
                <w:sz w:val="32"/>
                <w:szCs w:val="32"/>
              </w:rPr>
            </w:pPr>
          </w:p>
        </w:tc>
        <w:tc>
          <w:tcPr>
            <w:tcW w:w="5349" w:type="dxa"/>
            <w:noWrap w:val="0"/>
            <w:vAlign w:val="center"/>
          </w:tcPr>
          <w:p w14:paraId="2E2D78F2">
            <w:pPr>
              <w:jc w:val="center"/>
              <w:rPr>
                <w:sz w:val="32"/>
                <w:szCs w:val="32"/>
              </w:rPr>
            </w:pPr>
          </w:p>
        </w:tc>
        <w:tc>
          <w:tcPr>
            <w:tcW w:w="2085" w:type="dxa"/>
            <w:noWrap w:val="0"/>
            <w:vAlign w:val="center"/>
          </w:tcPr>
          <w:p w14:paraId="7D3EDE56">
            <w:pPr>
              <w:jc w:val="center"/>
              <w:rPr>
                <w:sz w:val="32"/>
                <w:szCs w:val="32"/>
              </w:rPr>
            </w:pPr>
          </w:p>
        </w:tc>
      </w:tr>
      <w:tr w14:paraId="4ADCE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noWrap w:val="0"/>
            <w:vAlign w:val="center"/>
          </w:tcPr>
          <w:p w14:paraId="20350E4C">
            <w:pPr>
              <w:jc w:val="center"/>
              <w:rPr>
                <w:sz w:val="32"/>
                <w:szCs w:val="32"/>
              </w:rPr>
            </w:pPr>
          </w:p>
        </w:tc>
        <w:tc>
          <w:tcPr>
            <w:tcW w:w="1275" w:type="dxa"/>
            <w:noWrap w:val="0"/>
            <w:vAlign w:val="center"/>
          </w:tcPr>
          <w:p w14:paraId="15778831">
            <w:pPr>
              <w:jc w:val="center"/>
              <w:rPr>
                <w:sz w:val="32"/>
                <w:szCs w:val="32"/>
              </w:rPr>
            </w:pPr>
          </w:p>
        </w:tc>
        <w:tc>
          <w:tcPr>
            <w:tcW w:w="5349" w:type="dxa"/>
            <w:noWrap w:val="0"/>
            <w:vAlign w:val="center"/>
          </w:tcPr>
          <w:p w14:paraId="723D0BBB">
            <w:pPr>
              <w:jc w:val="center"/>
              <w:rPr>
                <w:sz w:val="32"/>
                <w:szCs w:val="32"/>
              </w:rPr>
            </w:pPr>
          </w:p>
        </w:tc>
        <w:tc>
          <w:tcPr>
            <w:tcW w:w="2085" w:type="dxa"/>
            <w:noWrap w:val="0"/>
            <w:vAlign w:val="center"/>
          </w:tcPr>
          <w:p w14:paraId="78F1BE3B">
            <w:pPr>
              <w:jc w:val="center"/>
              <w:rPr>
                <w:sz w:val="32"/>
                <w:szCs w:val="32"/>
              </w:rPr>
            </w:pPr>
          </w:p>
        </w:tc>
      </w:tr>
      <w:tr w14:paraId="2A5A2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noWrap w:val="0"/>
            <w:vAlign w:val="center"/>
          </w:tcPr>
          <w:p w14:paraId="020D11FF">
            <w:pPr>
              <w:jc w:val="center"/>
              <w:rPr>
                <w:sz w:val="32"/>
                <w:szCs w:val="32"/>
              </w:rPr>
            </w:pPr>
          </w:p>
        </w:tc>
        <w:tc>
          <w:tcPr>
            <w:tcW w:w="1275" w:type="dxa"/>
            <w:noWrap w:val="0"/>
            <w:vAlign w:val="center"/>
          </w:tcPr>
          <w:p w14:paraId="08774E95">
            <w:pPr>
              <w:jc w:val="center"/>
              <w:rPr>
                <w:sz w:val="32"/>
                <w:szCs w:val="32"/>
              </w:rPr>
            </w:pPr>
          </w:p>
        </w:tc>
        <w:tc>
          <w:tcPr>
            <w:tcW w:w="5349" w:type="dxa"/>
            <w:noWrap w:val="0"/>
            <w:vAlign w:val="center"/>
          </w:tcPr>
          <w:p w14:paraId="3DEFAFE1">
            <w:pPr>
              <w:jc w:val="center"/>
              <w:rPr>
                <w:sz w:val="32"/>
                <w:szCs w:val="32"/>
              </w:rPr>
            </w:pPr>
          </w:p>
        </w:tc>
        <w:tc>
          <w:tcPr>
            <w:tcW w:w="2085" w:type="dxa"/>
            <w:noWrap w:val="0"/>
            <w:vAlign w:val="center"/>
          </w:tcPr>
          <w:p w14:paraId="07E7DC5F">
            <w:pPr>
              <w:jc w:val="center"/>
              <w:rPr>
                <w:sz w:val="32"/>
                <w:szCs w:val="32"/>
              </w:rPr>
            </w:pPr>
          </w:p>
        </w:tc>
      </w:tr>
      <w:tr w14:paraId="0D565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noWrap w:val="0"/>
            <w:vAlign w:val="center"/>
          </w:tcPr>
          <w:p w14:paraId="4751266B">
            <w:pPr>
              <w:jc w:val="center"/>
              <w:rPr>
                <w:sz w:val="32"/>
                <w:szCs w:val="32"/>
              </w:rPr>
            </w:pPr>
          </w:p>
        </w:tc>
        <w:tc>
          <w:tcPr>
            <w:tcW w:w="1275" w:type="dxa"/>
            <w:noWrap w:val="0"/>
            <w:vAlign w:val="center"/>
          </w:tcPr>
          <w:p w14:paraId="3248C931">
            <w:pPr>
              <w:jc w:val="center"/>
              <w:rPr>
                <w:sz w:val="32"/>
                <w:szCs w:val="32"/>
              </w:rPr>
            </w:pPr>
          </w:p>
        </w:tc>
        <w:tc>
          <w:tcPr>
            <w:tcW w:w="5349" w:type="dxa"/>
            <w:noWrap w:val="0"/>
            <w:vAlign w:val="center"/>
          </w:tcPr>
          <w:p w14:paraId="4DEE287A">
            <w:pPr>
              <w:jc w:val="center"/>
              <w:rPr>
                <w:sz w:val="32"/>
                <w:szCs w:val="32"/>
              </w:rPr>
            </w:pPr>
          </w:p>
        </w:tc>
        <w:tc>
          <w:tcPr>
            <w:tcW w:w="2085" w:type="dxa"/>
            <w:noWrap w:val="0"/>
            <w:vAlign w:val="center"/>
          </w:tcPr>
          <w:p w14:paraId="35082CEC">
            <w:pPr>
              <w:jc w:val="center"/>
              <w:rPr>
                <w:sz w:val="32"/>
                <w:szCs w:val="32"/>
              </w:rPr>
            </w:pPr>
          </w:p>
        </w:tc>
      </w:tr>
      <w:tr w14:paraId="5BEE5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noWrap w:val="0"/>
            <w:vAlign w:val="center"/>
          </w:tcPr>
          <w:p w14:paraId="319BE434">
            <w:pPr>
              <w:jc w:val="center"/>
              <w:rPr>
                <w:sz w:val="32"/>
                <w:szCs w:val="32"/>
              </w:rPr>
            </w:pPr>
          </w:p>
        </w:tc>
        <w:tc>
          <w:tcPr>
            <w:tcW w:w="1275" w:type="dxa"/>
            <w:noWrap w:val="0"/>
            <w:vAlign w:val="center"/>
          </w:tcPr>
          <w:p w14:paraId="0B772AAE">
            <w:pPr>
              <w:jc w:val="center"/>
              <w:rPr>
                <w:sz w:val="32"/>
                <w:szCs w:val="32"/>
              </w:rPr>
            </w:pPr>
          </w:p>
        </w:tc>
        <w:tc>
          <w:tcPr>
            <w:tcW w:w="5349" w:type="dxa"/>
            <w:noWrap w:val="0"/>
            <w:vAlign w:val="center"/>
          </w:tcPr>
          <w:p w14:paraId="50E6C932">
            <w:pPr>
              <w:jc w:val="center"/>
              <w:rPr>
                <w:sz w:val="32"/>
                <w:szCs w:val="32"/>
              </w:rPr>
            </w:pPr>
          </w:p>
        </w:tc>
        <w:tc>
          <w:tcPr>
            <w:tcW w:w="2085" w:type="dxa"/>
            <w:noWrap w:val="0"/>
            <w:vAlign w:val="center"/>
          </w:tcPr>
          <w:p w14:paraId="132AB2EF">
            <w:pPr>
              <w:jc w:val="center"/>
              <w:rPr>
                <w:sz w:val="32"/>
                <w:szCs w:val="32"/>
              </w:rPr>
            </w:pPr>
          </w:p>
        </w:tc>
      </w:tr>
    </w:tbl>
    <w:p w14:paraId="2C136ED4">
      <w:pPr>
        <w:spacing w:beforeLines="50"/>
        <w:rPr>
          <w:sz w:val="32"/>
          <w:szCs w:val="32"/>
        </w:rPr>
      </w:pPr>
    </w:p>
    <w:p w14:paraId="54A852FD">
      <w:pPr>
        <w:spacing w:beforeLines="50"/>
        <w:ind w:firstLine="640" w:firstLineChars="200"/>
        <w:rPr>
          <w:sz w:val="32"/>
          <w:szCs w:val="32"/>
        </w:rPr>
      </w:pPr>
      <w:r>
        <w:rPr>
          <w:sz w:val="32"/>
          <w:szCs w:val="32"/>
        </w:rPr>
        <w:t>特此函告！</w:t>
      </w:r>
    </w:p>
    <w:p w14:paraId="025D6231">
      <w:pPr>
        <w:ind w:firstLine="3520" w:firstLineChars="1100"/>
        <w:jc w:val="center"/>
        <w:rPr>
          <w:sz w:val="32"/>
          <w:szCs w:val="32"/>
        </w:rPr>
      </w:pPr>
    </w:p>
    <w:p w14:paraId="2EA5154E">
      <w:pPr>
        <w:ind w:firstLine="3520" w:firstLineChars="1100"/>
        <w:jc w:val="center"/>
        <w:rPr>
          <w:rFonts w:hint="eastAsia" w:eastAsia="宋体"/>
          <w:sz w:val="32"/>
          <w:szCs w:val="32"/>
          <w:lang w:eastAsia="zh-CN"/>
        </w:rPr>
      </w:pPr>
      <w:r>
        <w:rPr>
          <w:rFonts w:hint="eastAsia"/>
          <w:sz w:val="32"/>
          <w:szCs w:val="32"/>
          <w:lang w:val="en-US" w:eastAsia="zh-CN"/>
        </w:rPr>
        <w:t xml:space="preserve">             </w:t>
      </w:r>
      <w:r>
        <w:rPr>
          <w:sz w:val="32"/>
          <w:szCs w:val="32"/>
        </w:rPr>
        <w:t>单位（公章）：</w:t>
      </w:r>
    </w:p>
    <w:p w14:paraId="0BF90EF8">
      <w:pPr>
        <w:ind w:firstLine="3520" w:firstLineChars="1100"/>
        <w:jc w:val="center"/>
        <w:rPr>
          <w:sz w:val="32"/>
          <w:szCs w:val="32"/>
        </w:rPr>
      </w:pPr>
      <w:r>
        <w:rPr>
          <w:rFonts w:hint="eastAsia"/>
          <w:sz w:val="32"/>
          <w:szCs w:val="32"/>
          <w:lang w:val="en-US" w:eastAsia="zh-CN"/>
        </w:rPr>
        <w:t xml:space="preserve">           </w:t>
      </w:r>
      <w:r>
        <w:rPr>
          <w:sz w:val="32"/>
          <w:szCs w:val="32"/>
        </w:rPr>
        <w:t>年</w:t>
      </w:r>
      <w:r>
        <w:rPr>
          <w:rFonts w:hint="eastAsia"/>
          <w:sz w:val="32"/>
          <w:szCs w:val="32"/>
          <w:lang w:val="en-US" w:eastAsia="zh-CN"/>
        </w:rPr>
        <w:t xml:space="preserve"> </w:t>
      </w:r>
      <w:r>
        <w:rPr>
          <w:sz w:val="32"/>
          <w:szCs w:val="32"/>
        </w:rPr>
        <w:t>月</w:t>
      </w:r>
      <w:r>
        <w:rPr>
          <w:rFonts w:hint="eastAsia"/>
          <w:sz w:val="32"/>
          <w:szCs w:val="32"/>
          <w:lang w:val="en-US" w:eastAsia="zh-CN"/>
        </w:rPr>
        <w:t xml:space="preserve"> </w:t>
      </w:r>
      <w:r>
        <w:rPr>
          <w:sz w:val="32"/>
          <w:szCs w:val="32"/>
        </w:rPr>
        <w:t>日</w:t>
      </w:r>
    </w:p>
    <w:p w14:paraId="678035C6">
      <w:pPr>
        <w:ind w:firstLine="420"/>
        <w:rPr>
          <w:rFonts w:hint="eastAsia" w:ascii="宋体" w:hAnsi="宋体" w:eastAsia="宋体"/>
          <w:sz w:val="32"/>
          <w:szCs w:val="32"/>
          <w:lang w:eastAsia="zh-CN"/>
        </w:rPr>
      </w:pPr>
    </w:p>
    <w:p w14:paraId="1079CEDF">
      <w:pPr>
        <w:jc w:val="center"/>
        <w:outlineLvl w:val="0"/>
        <w:rPr>
          <w:rFonts w:hint="eastAsia" w:ascii="黑体" w:hAnsi="黑体" w:eastAsia="黑体" w:cs="黑体"/>
          <w:b/>
          <w:bCs/>
          <w:sz w:val="32"/>
          <w:szCs w:val="32"/>
        </w:rPr>
      </w:pPr>
      <w:r>
        <w:rPr>
          <w:rFonts w:ascii="宋体" w:hAnsi="宋体" w:cs="宋体"/>
          <w:bCs/>
          <w:kern w:val="0"/>
          <w:sz w:val="32"/>
          <w:szCs w:val="32"/>
        </w:rPr>
        <w:t>附件</w:t>
      </w:r>
      <w:r>
        <w:rPr>
          <w:rFonts w:hint="eastAsia" w:ascii="宋体" w:hAnsi="宋体" w:cs="宋体"/>
          <w:bCs/>
          <w:kern w:val="0"/>
          <w:sz w:val="32"/>
          <w:szCs w:val="32"/>
          <w:lang w:val="en-US" w:eastAsia="zh-CN"/>
        </w:rPr>
        <w:t>2</w:t>
      </w:r>
      <w:r>
        <w:rPr>
          <w:rFonts w:ascii="宋体" w:hAnsi="宋体" w:cs="宋体"/>
          <w:bCs/>
          <w:kern w:val="0"/>
          <w:sz w:val="32"/>
          <w:szCs w:val="32"/>
        </w:rPr>
        <w:t>：</w:t>
      </w:r>
      <w:r>
        <w:rPr>
          <w:rFonts w:hint="eastAsia" w:ascii="黑体" w:hAnsi="黑体" w:eastAsia="黑体" w:cs="黑体"/>
          <w:b/>
          <w:bCs/>
          <w:sz w:val="32"/>
          <w:szCs w:val="32"/>
          <w:lang w:val="en-US" w:eastAsia="zh-CN"/>
        </w:rPr>
        <w:t>湖南邮电职业技术学院云</w:t>
      </w:r>
      <w:r>
        <w:rPr>
          <w:rFonts w:hint="eastAsia" w:ascii="黑体" w:hAnsi="黑体" w:eastAsia="黑体" w:cs="黑体"/>
          <w:b/>
          <w:bCs/>
          <w:sz w:val="32"/>
          <w:szCs w:val="32"/>
        </w:rPr>
        <w:t>就业</w:t>
      </w:r>
      <w:r>
        <w:rPr>
          <w:rFonts w:hint="eastAsia" w:ascii="黑体" w:hAnsi="黑体" w:eastAsia="黑体" w:cs="黑体"/>
          <w:b/>
          <w:bCs/>
          <w:sz w:val="32"/>
          <w:szCs w:val="32"/>
          <w:lang w:val="en-US" w:eastAsia="zh-CN"/>
        </w:rPr>
        <w:t>平台</w:t>
      </w:r>
      <w:r>
        <w:rPr>
          <w:rFonts w:hint="eastAsia" w:ascii="黑体" w:hAnsi="黑体" w:eastAsia="黑体" w:cs="黑体"/>
          <w:b/>
          <w:bCs/>
          <w:sz w:val="32"/>
          <w:szCs w:val="32"/>
        </w:rPr>
        <w:t>企业使用手册</w:t>
      </w:r>
    </w:p>
    <w:p w14:paraId="090B15B1">
      <w:pPr>
        <w:rPr>
          <w:rFonts w:hint="eastAsia" w:ascii="黑体" w:hAnsi="黑体" w:eastAsia="黑体" w:cs="黑体"/>
        </w:rPr>
      </w:pPr>
    </w:p>
    <w:p w14:paraId="7FA2D0F3">
      <w:pPr>
        <w:jc w:val="center"/>
        <w:outlineLvl w:val="0"/>
        <w:rPr>
          <w:rFonts w:hint="eastAsia" w:ascii="黑体" w:hAnsi="黑体" w:eastAsia="黑体" w:cs="黑体"/>
          <w:b/>
          <w:bCs/>
          <w:color w:val="FF0000"/>
          <w:sz w:val="32"/>
          <w:szCs w:val="32"/>
        </w:rPr>
      </w:pPr>
      <w:r>
        <w:rPr>
          <w:rFonts w:hint="eastAsia" w:ascii="黑体" w:hAnsi="黑体" w:eastAsia="黑体" w:cs="黑体"/>
          <w:b/>
          <w:bCs/>
          <w:color w:val="FF0000"/>
          <w:sz w:val="32"/>
          <w:szCs w:val="32"/>
        </w:rPr>
        <w:t>新注册用户</w:t>
      </w:r>
    </w:p>
    <w:p w14:paraId="61F93699">
      <w:pPr>
        <w:spacing w:before="240"/>
        <w:jc w:val="center"/>
        <w:outlineLvl w:val="0"/>
        <w:rPr>
          <w:rFonts w:hint="eastAsia" w:ascii="宋体" w:hAnsi="宋体" w:cs="黑体"/>
          <w:b/>
          <w:bCs/>
          <w:sz w:val="32"/>
          <w:szCs w:val="32"/>
        </w:rPr>
      </w:pPr>
      <w:r>
        <w:rPr>
          <w:rFonts w:hint="eastAsia" w:ascii="宋体" w:hAnsi="宋体" w:cs="黑体"/>
          <w:b/>
          <w:bCs/>
          <w:sz w:val="32"/>
          <w:szCs w:val="32"/>
        </w:rPr>
        <w:t>一、注册</w:t>
      </w:r>
      <w:r>
        <w:rPr>
          <w:rFonts w:hint="eastAsia" w:ascii="楷体" w:hAnsi="楷体" w:eastAsia="楷体" w:cs="黑体"/>
          <w:b/>
          <w:bCs/>
          <w:sz w:val="32"/>
          <w:szCs w:val="32"/>
        </w:rPr>
        <w:t>（若已注册，请翻看下文“已注册用户”篇）</w:t>
      </w:r>
    </w:p>
    <w:p w14:paraId="3C373CEB">
      <w:pPr>
        <w:ind w:firstLine="420" w:firstLineChars="200"/>
        <w:rPr>
          <w:rFonts w:hint="eastAsia" w:eastAsia="黑体"/>
          <w:lang w:eastAsia="zh-CN"/>
        </w:rPr>
      </w:pPr>
      <w:r>
        <w:rPr>
          <w:rFonts w:hint="eastAsia" w:ascii="黑体" w:hAnsi="黑体" w:eastAsia="黑体" w:cs="黑体"/>
          <w:szCs w:val="21"/>
        </w:rPr>
        <w:t>登录</w:t>
      </w:r>
      <w:r>
        <w:rPr>
          <w:rFonts w:hint="eastAsia" w:ascii="黑体" w:hAnsi="黑体" w:eastAsia="黑体" w:cs="黑体"/>
          <w:szCs w:val="21"/>
          <w:lang w:val="en-US" w:eastAsia="zh-CN"/>
        </w:rPr>
        <w:t>学院云就业官网</w:t>
      </w:r>
      <w:r>
        <w:rPr>
          <w:rFonts w:hint="eastAsia" w:ascii="黑体" w:hAnsi="黑体" w:eastAsia="黑体" w:cs="黑体"/>
          <w:szCs w:val="21"/>
          <w:u w:val="single"/>
          <w:lang w:val="en-US" w:eastAsia="zh-CN"/>
        </w:rPr>
        <w:t>http://hnydzy.bysjy.com.cn/</w:t>
      </w:r>
      <w:r>
        <w:rPr>
          <w:rFonts w:hint="eastAsia" w:ascii="黑体" w:hAnsi="黑体" w:eastAsia="黑体" w:cs="黑体"/>
          <w:szCs w:val="21"/>
        </w:rPr>
        <w:t>，点击“</w:t>
      </w:r>
      <w:r>
        <w:rPr>
          <w:rFonts w:hint="eastAsia" w:ascii="黑体" w:hAnsi="黑体" w:eastAsia="黑体" w:cs="黑体"/>
          <w:color w:val="FF0000"/>
          <w:szCs w:val="21"/>
        </w:rPr>
        <w:t>单位登录/注册</w:t>
      </w:r>
      <w:r>
        <w:rPr>
          <w:rFonts w:hint="eastAsia" w:ascii="黑体" w:hAnsi="黑体" w:eastAsia="黑体" w:cs="黑体"/>
          <w:szCs w:val="21"/>
        </w:rPr>
        <w:t>”，在跳转后的页面点击“</w:t>
      </w:r>
      <w:r>
        <w:rPr>
          <w:rFonts w:hint="eastAsia" w:ascii="黑体" w:hAnsi="黑体" w:eastAsia="黑体" w:cs="黑体"/>
          <w:color w:val="FF0000"/>
          <w:szCs w:val="21"/>
        </w:rPr>
        <w:t>注册</w:t>
      </w:r>
      <w:r>
        <w:rPr>
          <w:rFonts w:hint="eastAsia" w:ascii="黑体" w:hAnsi="黑体" w:eastAsia="黑体" w:cs="黑体"/>
          <w:szCs w:val="21"/>
        </w:rPr>
        <w:t>”</w:t>
      </w:r>
      <w:r>
        <w:rPr>
          <w:rFonts w:hint="eastAsia" w:ascii="黑体" w:hAnsi="黑体" w:eastAsia="黑体" w:cs="黑体"/>
          <w:szCs w:val="21"/>
          <w:lang w:eastAsia="zh-CN"/>
        </w:rPr>
        <w:t>。</w:t>
      </w:r>
    </w:p>
    <w:p w14:paraId="0B966993"/>
    <w:p w14:paraId="28442C4E">
      <w:r>
        <w:drawing>
          <wp:inline distT="0" distB="0" distL="114300" distR="114300">
            <wp:extent cx="5269230" cy="3388360"/>
            <wp:effectExtent l="0" t="0" r="7620"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rcRect t="11185"/>
                    <a:stretch>
                      <a:fillRect/>
                    </a:stretch>
                  </pic:blipFill>
                  <pic:spPr>
                    <a:xfrm>
                      <a:off x="0" y="0"/>
                      <a:ext cx="5269230" cy="3388360"/>
                    </a:xfrm>
                    <a:prstGeom prst="rect">
                      <a:avLst/>
                    </a:prstGeom>
                    <a:noFill/>
                    <a:ln>
                      <a:noFill/>
                    </a:ln>
                  </pic:spPr>
                </pic:pic>
              </a:graphicData>
            </a:graphic>
          </wp:inline>
        </w:drawing>
      </w:r>
    </w:p>
    <w:p w14:paraId="77BF540A">
      <w:pPr>
        <w:rPr>
          <w:rFonts w:hint="eastAsia"/>
        </w:rPr>
      </w:pPr>
    </w:p>
    <w:p w14:paraId="5E723EC2">
      <w:pPr>
        <w:rPr>
          <w:rFonts w:hint="eastAsia" w:ascii="黑体" w:hAnsi="黑体" w:eastAsia="黑体" w:cs="黑体"/>
          <w:szCs w:val="21"/>
        </w:rPr>
      </w:pPr>
    </w:p>
    <w:p w14:paraId="72A9585C">
      <w:pPr>
        <w:numPr>
          <w:ilvl w:val="0"/>
          <w:numId w:val="1"/>
        </w:numPr>
        <w:outlineLvl w:val="1"/>
        <w:rPr>
          <w:rFonts w:hint="eastAsia" w:ascii="黑体" w:hAnsi="黑体" w:eastAsia="黑体" w:cs="黑体"/>
          <w:b/>
          <w:bCs/>
          <w:sz w:val="32"/>
          <w:szCs w:val="32"/>
        </w:rPr>
      </w:pPr>
      <w:r>
        <w:rPr>
          <w:rFonts w:hint="eastAsia" w:ascii="黑体" w:hAnsi="黑体" w:eastAsia="黑体" w:cs="黑体"/>
          <w:b/>
          <w:bCs/>
          <w:sz w:val="32"/>
          <w:szCs w:val="32"/>
        </w:rPr>
        <w:t>填写企业注册信息、认证资料以及申请信息</w:t>
      </w:r>
    </w:p>
    <w:p w14:paraId="6B9CD662">
      <w:pPr>
        <w:ind w:firstLine="420"/>
        <w:rPr>
          <w:rFonts w:hint="eastAsia" w:ascii="宋体" w:hAnsi="宋体" w:eastAsia="宋体"/>
          <w:sz w:val="32"/>
          <w:szCs w:val="32"/>
          <w:lang w:eastAsia="zh-CN"/>
        </w:rPr>
      </w:pPr>
      <w:r>
        <w:rPr>
          <w:rFonts w:hint="eastAsia" w:ascii="宋体" w:hAnsi="宋体" w:eastAsia="宋体"/>
          <w:sz w:val="32"/>
          <w:szCs w:val="32"/>
          <w:lang w:eastAsia="zh-CN"/>
        </w:rPr>
        <w:drawing>
          <wp:inline distT="0" distB="0" distL="114300" distR="114300">
            <wp:extent cx="5645785" cy="8002270"/>
            <wp:effectExtent l="0" t="0" r="12065" b="17780"/>
            <wp:docPr id="4" name="图片 4"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23"/>
                    <pic:cNvPicPr>
                      <a:picLocks noChangeAspect="1"/>
                    </pic:cNvPicPr>
                  </pic:nvPicPr>
                  <pic:blipFill>
                    <a:blip r:embed="rId5"/>
                    <a:stretch>
                      <a:fillRect/>
                    </a:stretch>
                  </pic:blipFill>
                  <pic:spPr>
                    <a:xfrm>
                      <a:off x="0" y="0"/>
                      <a:ext cx="5645785" cy="8002270"/>
                    </a:xfrm>
                    <a:prstGeom prst="rect">
                      <a:avLst/>
                    </a:prstGeom>
                  </pic:spPr>
                </pic:pic>
              </a:graphicData>
            </a:graphic>
          </wp:inline>
        </w:drawing>
      </w:r>
    </w:p>
    <w:p w14:paraId="0435D3AF">
      <w:pPr>
        <w:numPr>
          <w:ilvl w:val="0"/>
          <w:numId w:val="0"/>
        </w:numPr>
        <w:ind w:firstLine="420" w:firstLineChars="200"/>
        <w:rPr>
          <w:rFonts w:hint="eastAsia" w:ascii="黑体" w:hAnsi="黑体" w:eastAsia="黑体" w:cs="黑体"/>
          <w:szCs w:val="21"/>
        </w:rPr>
      </w:pPr>
      <w:r>
        <w:rPr>
          <w:rFonts w:hint="eastAsia" w:ascii="黑体" w:hAnsi="黑体" w:eastAsia="黑体" w:cs="黑体"/>
          <w:szCs w:val="21"/>
          <w:lang w:val="en-US" w:eastAsia="zh-CN"/>
        </w:rPr>
        <w:t>建议</w:t>
      </w:r>
      <w:r>
        <w:rPr>
          <w:rFonts w:hint="eastAsia" w:ascii="黑体" w:hAnsi="黑体" w:eastAsia="黑体" w:cs="黑体"/>
          <w:szCs w:val="21"/>
        </w:rPr>
        <w:t>微信关注公众号“云校招企业服务平台”，更</w:t>
      </w:r>
      <w:r>
        <w:rPr>
          <w:rFonts w:hint="eastAsia" w:ascii="黑体" w:hAnsi="黑体" w:eastAsia="黑体" w:cs="黑体"/>
          <w:b/>
          <w:bCs/>
          <w:color w:val="FF0000"/>
          <w:szCs w:val="21"/>
        </w:rPr>
        <w:t>便捷接收审核通知。</w:t>
      </w:r>
    </w:p>
    <w:p w14:paraId="547620B5">
      <w:pPr>
        <w:ind w:firstLine="420"/>
        <w:rPr>
          <w:rFonts w:hint="eastAsia" w:ascii="宋体" w:hAnsi="宋体" w:eastAsia="宋体"/>
          <w:sz w:val="32"/>
          <w:szCs w:val="32"/>
          <w:lang w:eastAsia="zh-CN"/>
        </w:rPr>
      </w:pPr>
    </w:p>
    <w:p w14:paraId="6EC54B93">
      <w:pPr>
        <w:rPr>
          <w:rFonts w:hint="default" w:eastAsiaTheme="minorEastAsia"/>
          <w:lang w:val="en-US" w:eastAsia="zh-CN"/>
        </w:rPr>
      </w:pPr>
    </w:p>
    <w:p w14:paraId="67718EEB">
      <w:pPr>
        <w:bidi w:val="0"/>
        <w:rPr>
          <w:rFonts w:hint="default" w:asciiTheme="minorHAnsi" w:hAnsiTheme="minorHAnsi" w:eastAsiaTheme="minorEastAsia" w:cstheme="minorBidi"/>
          <w:kern w:val="2"/>
          <w:sz w:val="21"/>
          <w:szCs w:val="24"/>
          <w:lang w:val="en-US" w:eastAsia="zh-CN" w:bidi="ar-SA"/>
        </w:rPr>
      </w:pPr>
    </w:p>
    <w:p w14:paraId="495D6FDE">
      <w:pPr>
        <w:bidi w:val="0"/>
        <w:rPr>
          <w:lang w:val="en-US" w:eastAsia="zh-CN"/>
        </w:rPr>
      </w:pPr>
    </w:p>
    <w:p w14:paraId="51756E49">
      <w:pPr>
        <w:jc w:val="center"/>
        <w:outlineLvl w:val="0"/>
        <w:rPr>
          <w:rFonts w:hint="eastAsia" w:ascii="黑体" w:hAnsi="黑体" w:eastAsia="黑体" w:cs="黑体"/>
          <w:b/>
          <w:bCs/>
          <w:color w:val="FF0000"/>
          <w:sz w:val="32"/>
          <w:szCs w:val="32"/>
        </w:rPr>
      </w:pPr>
      <w:r>
        <w:rPr>
          <w:rFonts w:hint="default"/>
          <w:lang w:val="en-US" w:eastAsia="zh-CN"/>
        </w:rPr>
        <w:t> </w:t>
      </w:r>
      <w:r>
        <w:rPr>
          <w:rFonts w:hint="eastAsia" w:ascii="黑体" w:hAnsi="黑体" w:eastAsia="黑体" w:cs="黑体"/>
          <w:b/>
          <w:bCs/>
          <w:color w:val="FF0000"/>
          <w:sz w:val="32"/>
          <w:szCs w:val="32"/>
        </w:rPr>
        <w:t>已注册用户</w:t>
      </w:r>
    </w:p>
    <w:p w14:paraId="29523414">
      <w:pPr>
        <w:keepNext w:val="0"/>
        <w:keepLines w:val="0"/>
        <w:pageBreakBefore w:val="0"/>
        <w:kinsoku/>
        <w:wordWrap/>
        <w:overflowPunct/>
        <w:topLinePunct w:val="0"/>
        <w:autoSpaceDE/>
        <w:autoSpaceDN/>
        <w:bidi w:val="0"/>
        <w:adjustRightInd w:val="0"/>
        <w:snapToGrid w:val="0"/>
        <w:ind w:firstLine="420" w:firstLineChars="200"/>
        <w:textAlignment w:val="auto"/>
        <w:rPr>
          <w:rFonts w:hint="default"/>
          <w:lang w:val="en-US" w:eastAsia="zh-CN"/>
        </w:rPr>
      </w:pPr>
    </w:p>
    <w:p w14:paraId="36E19BDA">
      <w:pPr>
        <w:ind w:firstLine="420" w:firstLineChars="200"/>
        <w:rPr>
          <w:rFonts w:hint="eastAsia" w:ascii="黑体" w:hAnsi="黑体" w:eastAsia="黑体" w:cs="黑体"/>
          <w:szCs w:val="21"/>
        </w:rPr>
      </w:pPr>
      <w:r>
        <w:rPr>
          <w:rFonts w:hint="eastAsia" w:ascii="黑体" w:hAnsi="黑体" w:eastAsia="黑体" w:cs="黑体"/>
          <w:szCs w:val="21"/>
        </w:rPr>
        <w:t>在浏览器中打开</w:t>
      </w:r>
      <w:r>
        <w:rPr>
          <w:rFonts w:hint="eastAsia" w:ascii="黑体" w:hAnsi="黑体" w:eastAsia="黑体" w:cs="黑体"/>
          <w:szCs w:val="21"/>
          <w:lang w:val="en-US" w:eastAsia="zh-CN"/>
        </w:rPr>
        <w:t>学院云就业官网</w:t>
      </w:r>
      <w:r>
        <w:rPr>
          <w:rFonts w:hint="eastAsia" w:ascii="黑体" w:hAnsi="黑体" w:eastAsia="黑体" w:cs="黑体"/>
          <w:szCs w:val="21"/>
          <w:u w:val="single"/>
          <w:lang w:val="en-US" w:eastAsia="zh-CN"/>
        </w:rPr>
        <w:t>http://hnydzy.bysjy.com.cn/</w:t>
      </w:r>
      <w:r>
        <w:rPr>
          <w:rFonts w:hint="eastAsia" w:ascii="黑体" w:hAnsi="黑体" w:eastAsia="黑体" w:cs="黑体"/>
          <w:szCs w:val="21"/>
        </w:rPr>
        <w:t>，输入账号密码，点击登录，登录之后继续按下面的操作步骤来操作和管理；</w:t>
      </w:r>
    </w:p>
    <w:p w14:paraId="01B539C7">
      <w:pPr>
        <w:outlineLvl w:val="1"/>
        <w:rPr>
          <w:rFonts w:hint="eastAsia" w:ascii="黑体" w:hAnsi="黑体" w:eastAsia="黑体" w:cs="黑体"/>
          <w:b/>
          <w:bCs/>
          <w:sz w:val="32"/>
          <w:szCs w:val="32"/>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申请双选会（大型招聘会）</w:t>
      </w:r>
    </w:p>
    <w:p w14:paraId="063D64DA">
      <w:pPr>
        <w:rPr>
          <w:rFonts w:hint="eastAsia" w:ascii="黑体" w:hAnsi="黑体" w:eastAsia="黑体" w:cs="黑体"/>
          <w:szCs w:val="21"/>
        </w:rPr>
      </w:pPr>
      <w:r>
        <w:rPr>
          <w:rFonts w:hint="eastAsia" w:ascii="黑体" w:hAnsi="黑体" w:eastAsia="黑体" w:cs="黑体"/>
          <w:szCs w:val="21"/>
        </w:rPr>
        <w:t>如第一次使用平台请点击“</w:t>
      </w:r>
      <w:r>
        <w:rPr>
          <w:rFonts w:hint="eastAsia" w:ascii="黑体" w:hAnsi="黑体" w:eastAsia="黑体" w:cs="黑体"/>
          <w:color w:val="FF0000"/>
          <w:szCs w:val="21"/>
        </w:rPr>
        <w:t>入驻学校</w:t>
      </w:r>
      <w:r>
        <w:rPr>
          <w:rFonts w:hint="eastAsia" w:ascii="黑体" w:hAnsi="黑体" w:eastAsia="黑体" w:cs="黑体"/>
          <w:szCs w:val="21"/>
        </w:rPr>
        <w:t>”，选择相应学校并点击“入驻”。（已入驻相应学校则可直接在“双选会”模块中进行操作）</w:t>
      </w:r>
    </w:p>
    <w:p w14:paraId="4EA84626">
      <w:pPr>
        <w:rPr>
          <w:rFonts w:hint="eastAsia" w:ascii="黑体" w:hAnsi="黑体" w:eastAsia="黑体" w:cs="黑体"/>
          <w:szCs w:val="21"/>
        </w:rPr>
      </w:pPr>
    </w:p>
    <w:p w14:paraId="62ED829E">
      <w:pPr>
        <w:rPr>
          <w:rFonts w:hint="eastAsia" w:ascii="黑体" w:hAnsi="黑体" w:eastAsia="黑体" w:cs="黑体"/>
          <w:szCs w:val="21"/>
        </w:rPr>
      </w:pPr>
    </w:p>
    <w:p w14:paraId="6D40C5B1">
      <w:pPr>
        <w:rPr>
          <w:rFonts w:hint="eastAsia" w:ascii="黑体" w:hAnsi="黑体" w:eastAsia="黑体" w:cs="黑体"/>
          <w:szCs w:val="21"/>
          <w:lang w:eastAsia="zh-CN"/>
        </w:rPr>
      </w:pPr>
      <w:r>
        <w:rPr>
          <w:rFonts w:hint="eastAsia" w:ascii="黑体" w:hAnsi="黑体" w:eastAsia="黑体" w:cs="黑体"/>
          <w:szCs w:val="21"/>
          <w:lang w:eastAsia="zh-CN"/>
        </w:rPr>
        <w:drawing>
          <wp:inline distT="0" distB="0" distL="114300" distR="114300">
            <wp:extent cx="5270500" cy="2635250"/>
            <wp:effectExtent l="0" t="0" r="6350" b="12700"/>
            <wp:docPr id="5" name="图片 5" descr="1666316637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66316637929"/>
                    <pic:cNvPicPr>
                      <a:picLocks noChangeAspect="1"/>
                    </pic:cNvPicPr>
                  </pic:nvPicPr>
                  <pic:blipFill>
                    <a:blip r:embed="rId6"/>
                    <a:stretch>
                      <a:fillRect/>
                    </a:stretch>
                  </pic:blipFill>
                  <pic:spPr>
                    <a:xfrm>
                      <a:off x="0" y="0"/>
                      <a:ext cx="5270500" cy="2635250"/>
                    </a:xfrm>
                    <a:prstGeom prst="rect">
                      <a:avLst/>
                    </a:prstGeom>
                  </pic:spPr>
                </pic:pic>
              </a:graphicData>
            </a:graphic>
          </wp:inline>
        </w:drawing>
      </w:r>
    </w:p>
    <w:p w14:paraId="392AB316">
      <w:pPr>
        <w:rPr>
          <w:rFonts w:hint="eastAsia" w:ascii="黑体" w:hAnsi="黑体" w:eastAsia="黑体" w:cs="黑体"/>
          <w:szCs w:val="21"/>
          <w:lang w:eastAsia="zh-CN"/>
        </w:rPr>
      </w:pPr>
      <w:r>
        <w:rPr>
          <w:rFonts w:hint="eastAsia" w:ascii="黑体" w:hAnsi="黑体" w:eastAsia="黑体" w:cs="黑体"/>
          <w:szCs w:val="21"/>
          <w:lang w:eastAsia="zh-CN"/>
        </w:rPr>
        <w:drawing>
          <wp:inline distT="0" distB="0" distL="114300" distR="114300">
            <wp:extent cx="5270500" cy="2250440"/>
            <wp:effectExtent l="0" t="0" r="6350" b="16510"/>
            <wp:docPr id="6" name="图片 6" descr="1666316786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66316786907"/>
                    <pic:cNvPicPr>
                      <a:picLocks noChangeAspect="1"/>
                    </pic:cNvPicPr>
                  </pic:nvPicPr>
                  <pic:blipFill>
                    <a:blip r:embed="rId7"/>
                    <a:stretch>
                      <a:fillRect/>
                    </a:stretch>
                  </pic:blipFill>
                  <pic:spPr>
                    <a:xfrm>
                      <a:off x="0" y="0"/>
                      <a:ext cx="5270500" cy="2250440"/>
                    </a:xfrm>
                    <a:prstGeom prst="rect">
                      <a:avLst/>
                    </a:prstGeom>
                  </pic:spPr>
                </pic:pic>
              </a:graphicData>
            </a:graphic>
          </wp:inline>
        </w:drawing>
      </w:r>
    </w:p>
    <w:p w14:paraId="6176FE7F">
      <w:pPr>
        <w:keepNext w:val="0"/>
        <w:keepLines w:val="0"/>
        <w:pageBreakBefore w:val="0"/>
        <w:kinsoku/>
        <w:wordWrap/>
        <w:overflowPunct/>
        <w:topLinePunct w:val="0"/>
        <w:autoSpaceDE/>
        <w:autoSpaceDN/>
        <w:bidi w:val="0"/>
        <w:adjustRightInd w:val="0"/>
        <w:snapToGrid w:val="0"/>
        <w:textAlignment w:val="auto"/>
        <w:rPr>
          <w:lang w:val="en-US" w:eastAsia="zh-CN"/>
        </w:rPr>
      </w:pPr>
      <w:r>
        <w:rPr>
          <w:lang w:val="en-US" w:eastAsia="zh-CN"/>
        </w:rPr>
        <w:drawing>
          <wp:inline distT="0" distB="0" distL="114300" distR="114300">
            <wp:extent cx="5267325" cy="5589905"/>
            <wp:effectExtent l="0" t="0" r="9525" b="10795"/>
            <wp:docPr id="7" name="图片 7" descr="1666317151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66317151751"/>
                    <pic:cNvPicPr>
                      <a:picLocks noChangeAspect="1"/>
                    </pic:cNvPicPr>
                  </pic:nvPicPr>
                  <pic:blipFill>
                    <a:blip r:embed="rId8"/>
                    <a:stretch>
                      <a:fillRect/>
                    </a:stretch>
                  </pic:blipFill>
                  <pic:spPr>
                    <a:xfrm>
                      <a:off x="0" y="0"/>
                      <a:ext cx="5267325" cy="5589905"/>
                    </a:xfrm>
                    <a:prstGeom prst="rect">
                      <a:avLst/>
                    </a:prstGeom>
                  </pic:spPr>
                </pic:pic>
              </a:graphicData>
            </a:graphic>
          </wp:inline>
        </w:drawing>
      </w:r>
    </w:p>
    <w:p w14:paraId="61D64672">
      <w:pPr>
        <w:ind w:firstLine="420" w:firstLineChars="200"/>
        <w:rPr>
          <w:rFonts w:hint="eastAsia" w:ascii="黑体" w:hAnsi="黑体" w:eastAsia="黑体" w:cs="黑体"/>
          <w:color w:val="FF0000"/>
          <w:szCs w:val="21"/>
        </w:rPr>
      </w:pPr>
      <w:r>
        <w:rPr>
          <w:rFonts w:hint="eastAsia" w:ascii="黑体" w:hAnsi="黑体" w:eastAsia="黑体" w:cs="黑体"/>
          <w:szCs w:val="21"/>
        </w:rPr>
        <w:t>填写完成后点击“申请”，学校将会在两个工作日内进行审核，</w:t>
      </w:r>
      <w:r>
        <w:rPr>
          <w:rFonts w:hint="eastAsia" w:ascii="黑体" w:hAnsi="黑体" w:eastAsia="黑体" w:cs="黑体"/>
          <w:color w:val="FF0000"/>
          <w:szCs w:val="21"/>
        </w:rPr>
        <w:t>审核结果</w:t>
      </w:r>
      <w:r>
        <w:rPr>
          <w:rFonts w:hint="eastAsia" w:ascii="黑体" w:hAnsi="黑体" w:eastAsia="黑体" w:cs="黑体"/>
          <w:color w:val="000000"/>
          <w:szCs w:val="21"/>
        </w:rPr>
        <w:t>将会在</w:t>
      </w:r>
      <w:r>
        <w:rPr>
          <w:rFonts w:hint="eastAsia" w:ascii="黑体" w:hAnsi="黑体" w:eastAsia="黑体" w:cs="黑体"/>
          <w:color w:val="FF0000"/>
          <w:szCs w:val="21"/>
        </w:rPr>
        <w:t>微信公众号</w:t>
      </w:r>
      <w:r>
        <w:rPr>
          <w:rFonts w:hint="eastAsia" w:ascii="黑体" w:hAnsi="黑体" w:eastAsia="黑体" w:cs="黑体"/>
          <w:color w:val="000000"/>
          <w:szCs w:val="21"/>
        </w:rPr>
        <w:t>以及</w:t>
      </w:r>
      <w:r>
        <w:rPr>
          <w:rFonts w:hint="eastAsia" w:ascii="黑体" w:hAnsi="黑体" w:eastAsia="黑体" w:cs="黑体"/>
          <w:color w:val="FF0000"/>
          <w:szCs w:val="21"/>
        </w:rPr>
        <w:t>PC端上</w:t>
      </w:r>
      <w:r>
        <w:rPr>
          <w:rFonts w:hint="eastAsia" w:ascii="黑体" w:hAnsi="黑体" w:eastAsia="黑体" w:cs="黑体"/>
          <w:color w:val="000000"/>
          <w:szCs w:val="21"/>
        </w:rPr>
        <w:t>进行</w:t>
      </w:r>
      <w:r>
        <w:rPr>
          <w:rFonts w:hint="eastAsia" w:ascii="黑体" w:hAnsi="黑体" w:eastAsia="黑体" w:cs="黑体"/>
          <w:color w:val="FF0000"/>
          <w:szCs w:val="21"/>
        </w:rPr>
        <w:t>推送通知，请留意！</w:t>
      </w:r>
    </w:p>
    <w:p w14:paraId="24B97D35">
      <w:pPr>
        <w:outlineLvl w:val="1"/>
        <w:rPr>
          <w:rFonts w:hint="eastAsia" w:ascii="黑体" w:hAnsi="黑体" w:eastAsia="黑体" w:cs="黑体"/>
          <w:sz w:val="18"/>
          <w:szCs w:val="18"/>
        </w:rPr>
      </w:pPr>
      <w:r>
        <w:rPr>
          <w:rFonts w:hint="eastAsia" w:ascii="黑体" w:hAnsi="黑体" w:eastAsia="黑体" w:cs="黑体"/>
          <w:b/>
          <w:bCs/>
          <w:sz w:val="32"/>
          <w:szCs w:val="32"/>
          <w:lang w:val="en-US" w:eastAsia="zh-CN"/>
        </w:rPr>
        <w:t>二</w:t>
      </w:r>
      <w:r>
        <w:rPr>
          <w:rFonts w:hint="eastAsia" w:ascii="黑体" w:hAnsi="黑体" w:eastAsia="黑体" w:cs="黑体"/>
          <w:b/>
          <w:bCs/>
          <w:sz w:val="32"/>
          <w:szCs w:val="32"/>
        </w:rPr>
        <w:t>、申请宣讲会（专场招聘会）</w:t>
      </w:r>
    </w:p>
    <w:p w14:paraId="408E6126">
      <w:pPr>
        <w:ind w:firstLine="420" w:firstLineChars="200"/>
        <w:rPr>
          <w:rFonts w:hint="eastAsia" w:ascii="黑体" w:hAnsi="黑体" w:eastAsia="黑体" w:cs="黑体"/>
          <w:szCs w:val="21"/>
        </w:rPr>
      </w:pPr>
      <w:r>
        <w:rPr>
          <w:rFonts w:hint="eastAsia" w:ascii="黑体" w:hAnsi="黑体" w:eastAsia="黑体" w:cs="黑体"/>
          <w:szCs w:val="21"/>
        </w:rPr>
        <w:t>如第一次使用平台请点击“入驻学校”，选择相应学校并点击“入驻”。（已入驻相应学校则可直接在“宣讲会”模块中进行操作）</w:t>
      </w:r>
    </w:p>
    <w:p w14:paraId="1B5E497E">
      <w:pPr>
        <w:rPr>
          <w:rFonts w:hint="eastAsia" w:ascii="黑体" w:hAnsi="黑体" w:eastAsia="黑体" w:cs="黑体"/>
          <w:szCs w:val="21"/>
        </w:rPr>
      </w:pPr>
    </w:p>
    <w:p w14:paraId="01430D36">
      <w:pPr>
        <w:keepNext w:val="0"/>
        <w:keepLines w:val="0"/>
        <w:pageBreakBefore w:val="0"/>
        <w:kinsoku/>
        <w:wordWrap/>
        <w:overflowPunct/>
        <w:topLinePunct w:val="0"/>
        <w:autoSpaceDE/>
        <w:autoSpaceDN/>
        <w:bidi w:val="0"/>
        <w:adjustRightInd w:val="0"/>
        <w:snapToGrid w:val="0"/>
        <w:textAlignment w:val="auto"/>
        <w:rPr>
          <w:lang w:val="en-US" w:eastAsia="zh-CN"/>
        </w:rPr>
      </w:pPr>
      <w:r>
        <w:rPr>
          <w:lang w:val="en-US" w:eastAsia="zh-CN"/>
        </w:rPr>
        <w:drawing>
          <wp:inline distT="0" distB="0" distL="114300" distR="114300">
            <wp:extent cx="5273675" cy="8131810"/>
            <wp:effectExtent l="0" t="0" r="3175" b="2540"/>
            <wp:docPr id="10" name="图片 10"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11"/>
                    <pic:cNvPicPr>
                      <a:picLocks noChangeAspect="1"/>
                    </pic:cNvPicPr>
                  </pic:nvPicPr>
                  <pic:blipFill>
                    <a:blip r:embed="rId9"/>
                    <a:stretch>
                      <a:fillRect/>
                    </a:stretch>
                  </pic:blipFill>
                  <pic:spPr>
                    <a:xfrm>
                      <a:off x="0" y="0"/>
                      <a:ext cx="5273675" cy="8131810"/>
                    </a:xfrm>
                    <a:prstGeom prst="rect">
                      <a:avLst/>
                    </a:prstGeom>
                  </pic:spPr>
                </pic:pic>
              </a:graphicData>
            </a:graphic>
          </wp:inline>
        </w:drawing>
      </w:r>
    </w:p>
    <w:p w14:paraId="0524F6DC">
      <w:pPr>
        <w:ind w:firstLine="420" w:firstLineChars="200"/>
        <w:rPr>
          <w:lang w:val="en-US" w:eastAsia="zh-CN"/>
        </w:rPr>
      </w:pPr>
      <w:r>
        <w:rPr>
          <w:rFonts w:hint="eastAsia" w:ascii="黑体" w:hAnsi="黑体" w:eastAsia="黑体" w:cs="黑体"/>
          <w:szCs w:val="21"/>
        </w:rPr>
        <w:t>填写完成后点击“申请”，请务必在</w:t>
      </w:r>
      <w:r>
        <w:rPr>
          <w:rFonts w:hint="eastAsia" w:ascii="黑体" w:hAnsi="黑体" w:eastAsia="黑体" w:cs="黑体"/>
          <w:color w:val="FF0000"/>
          <w:szCs w:val="21"/>
        </w:rPr>
        <w:t>申请说明</w:t>
      </w:r>
      <w:r>
        <w:rPr>
          <w:rFonts w:hint="eastAsia" w:ascii="黑体" w:hAnsi="黑体" w:eastAsia="黑体" w:cs="黑体"/>
          <w:color w:val="000000"/>
          <w:szCs w:val="21"/>
        </w:rPr>
        <w:t>标注好您的</w:t>
      </w:r>
      <w:r>
        <w:rPr>
          <w:rFonts w:hint="eastAsia" w:ascii="黑体" w:hAnsi="黑体" w:eastAsia="黑体" w:cs="黑体"/>
          <w:color w:val="FF0000"/>
          <w:szCs w:val="21"/>
        </w:rPr>
        <w:t>意向宣讲时间，</w:t>
      </w:r>
      <w:r>
        <w:rPr>
          <w:rFonts w:hint="eastAsia" w:ascii="黑体" w:hAnsi="黑体" w:eastAsia="黑体" w:cs="黑体"/>
          <w:szCs w:val="21"/>
        </w:rPr>
        <w:t>学校将会在两个工作日内进行审核并进行电话联系确定您的宣讲会场地以及时间，</w:t>
      </w:r>
      <w:r>
        <w:rPr>
          <w:rFonts w:hint="eastAsia" w:ascii="黑体" w:hAnsi="黑体" w:eastAsia="黑体" w:cs="黑体"/>
          <w:color w:val="FF0000"/>
          <w:szCs w:val="21"/>
        </w:rPr>
        <w:t>审核结果</w:t>
      </w:r>
      <w:r>
        <w:rPr>
          <w:rFonts w:hint="eastAsia" w:ascii="黑体" w:hAnsi="黑体" w:eastAsia="黑体" w:cs="黑体"/>
          <w:color w:val="000000"/>
          <w:szCs w:val="21"/>
        </w:rPr>
        <w:t>将会在</w:t>
      </w:r>
      <w:r>
        <w:rPr>
          <w:rFonts w:hint="eastAsia" w:ascii="黑体" w:hAnsi="黑体" w:eastAsia="黑体" w:cs="黑体"/>
          <w:color w:val="FF0000"/>
          <w:szCs w:val="21"/>
        </w:rPr>
        <w:t>微信公众号上</w:t>
      </w:r>
      <w:r>
        <w:rPr>
          <w:rFonts w:hint="eastAsia" w:ascii="黑体" w:hAnsi="黑体" w:eastAsia="黑体" w:cs="黑体"/>
          <w:color w:val="000000"/>
          <w:szCs w:val="21"/>
        </w:rPr>
        <w:t>以及</w:t>
      </w:r>
      <w:r>
        <w:rPr>
          <w:rFonts w:hint="eastAsia" w:ascii="黑体" w:hAnsi="黑体" w:eastAsia="黑体" w:cs="黑体"/>
          <w:color w:val="FF0000"/>
          <w:szCs w:val="21"/>
        </w:rPr>
        <w:t>PC端</w:t>
      </w:r>
      <w:r>
        <w:rPr>
          <w:rFonts w:hint="eastAsia" w:ascii="黑体" w:hAnsi="黑体" w:eastAsia="黑体" w:cs="黑体"/>
          <w:color w:val="000000"/>
          <w:szCs w:val="21"/>
        </w:rPr>
        <w:t>进行</w:t>
      </w:r>
      <w:r>
        <w:rPr>
          <w:rFonts w:hint="eastAsia" w:ascii="黑体" w:hAnsi="黑体" w:eastAsia="黑体" w:cs="黑体"/>
          <w:color w:val="FF0000"/>
          <w:szCs w:val="21"/>
        </w:rPr>
        <w:t>推送通知，请留意！</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21BA19"/>
    <w:multiLevelType w:val="singleLevel"/>
    <w:tmpl w:val="5721BA19"/>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DB2F43"/>
    <w:rsid w:val="06D76DC8"/>
    <w:rsid w:val="07641399"/>
    <w:rsid w:val="0A09684B"/>
    <w:rsid w:val="0AC17E96"/>
    <w:rsid w:val="0AEA13DE"/>
    <w:rsid w:val="0BAF08DE"/>
    <w:rsid w:val="0D37653E"/>
    <w:rsid w:val="0E0B2C9F"/>
    <w:rsid w:val="0EEF539C"/>
    <w:rsid w:val="14063EEB"/>
    <w:rsid w:val="14CB1890"/>
    <w:rsid w:val="15701864"/>
    <w:rsid w:val="16491A07"/>
    <w:rsid w:val="1B265388"/>
    <w:rsid w:val="1DB3354A"/>
    <w:rsid w:val="1E110536"/>
    <w:rsid w:val="1E3209E2"/>
    <w:rsid w:val="1E8F2876"/>
    <w:rsid w:val="1F667EDC"/>
    <w:rsid w:val="20011572"/>
    <w:rsid w:val="22D10857"/>
    <w:rsid w:val="24AA65CA"/>
    <w:rsid w:val="26CD67D0"/>
    <w:rsid w:val="29020660"/>
    <w:rsid w:val="2B2B6F28"/>
    <w:rsid w:val="2C3C1BBB"/>
    <w:rsid w:val="2D0E1FE9"/>
    <w:rsid w:val="3219380D"/>
    <w:rsid w:val="39381383"/>
    <w:rsid w:val="3ADC1741"/>
    <w:rsid w:val="3C30205A"/>
    <w:rsid w:val="41315D64"/>
    <w:rsid w:val="41923A33"/>
    <w:rsid w:val="41C04756"/>
    <w:rsid w:val="43182017"/>
    <w:rsid w:val="43AB5976"/>
    <w:rsid w:val="463338D8"/>
    <w:rsid w:val="46E42038"/>
    <w:rsid w:val="4BD85735"/>
    <w:rsid w:val="4CFF118E"/>
    <w:rsid w:val="4D6F06F6"/>
    <w:rsid w:val="51340487"/>
    <w:rsid w:val="52B92237"/>
    <w:rsid w:val="57343D71"/>
    <w:rsid w:val="5A4111A5"/>
    <w:rsid w:val="5CEE7F84"/>
    <w:rsid w:val="61E45791"/>
    <w:rsid w:val="62455A86"/>
    <w:rsid w:val="631B1054"/>
    <w:rsid w:val="69DC22C0"/>
    <w:rsid w:val="6E4F787B"/>
    <w:rsid w:val="6EF217B7"/>
    <w:rsid w:val="70E12B46"/>
    <w:rsid w:val="74CD5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1738</Words>
  <Characters>1975</Characters>
  <Lines>0</Lines>
  <Paragraphs>0</Paragraphs>
  <TotalTime>4</TotalTime>
  <ScaleCrop>false</ScaleCrop>
  <LinksUpToDate>false</LinksUpToDate>
  <CharactersWithSpaces>2035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2021-10-07T06:52:00Z</dcterms:created>
  <dc:creator>86133</dc:creator>
  <cp:lastModifiedBy>憩</cp:lastModifiedBy>
  <dcterms:modified xsi:type="dcterms:W3CDTF">2025-10-16T08:24:31Z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F5D7B4AA4FA04358A6F19F73D0C03849_13</vt:lpwstr>
  </property>
  <property fmtid="{D5CDD505-2E9C-101B-9397-08002B2CF9AE}" pid="4" name="KSOTemplateDocerSaveRecord">
    <vt:lpwstr>eyJoZGlkIjoiYzI4Y2QwZDA4MDU5ZWJjODIzMDgxM2U0YzQ5ZGQxYzgiLCJ1c2VySWQiOiI2MDY4NTE5MjkifQ==</vt:lpwstr>
  </property>
</Properties>
</file>