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1C5B6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24" w:lineRule="auto"/>
        <w:ind w:right="125"/>
        <w:textAlignment w:val="auto"/>
        <w:rPr>
          <w:rFonts w:hint="eastAsia" w:ascii="黑体" w:hAnsi="黑体" w:eastAsia="黑体" w:cs="黑体"/>
          <w:b w:val="0"/>
          <w:bCs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color w:val="000000"/>
          <w:sz w:val="28"/>
          <w:szCs w:val="28"/>
        </w:rPr>
        <w:t>附</w:t>
      </w:r>
      <w:r>
        <w:rPr>
          <w:rFonts w:hint="eastAsia" w:ascii="黑体" w:hAnsi="黑体" w:eastAsia="黑体" w:cs="黑体"/>
          <w:b w:val="0"/>
          <w:bCs/>
          <w:color w:val="000000"/>
          <w:sz w:val="28"/>
          <w:szCs w:val="28"/>
          <w:lang w:val="en-US" w:eastAsia="zh-CN"/>
        </w:rPr>
        <w:t>件</w:t>
      </w:r>
      <w:r>
        <w:rPr>
          <w:rFonts w:hint="eastAsia" w:ascii="黑体" w:hAnsi="黑体" w:eastAsia="黑体" w:cs="黑体"/>
          <w:b w:val="0"/>
          <w:bCs/>
          <w:color w:val="000000"/>
          <w:sz w:val="28"/>
          <w:szCs w:val="28"/>
        </w:rPr>
        <w:t>1</w:t>
      </w:r>
    </w:p>
    <w:p w14:paraId="37AD0E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200" w:after="0" w:afterLines="200" w:line="240" w:lineRule="auto"/>
        <w:ind w:right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  <w:lang w:eastAsia="zh-CN"/>
        </w:rPr>
        <w:t>双选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36"/>
          <w:szCs w:val="36"/>
        </w:rPr>
        <w:t>会参会须知</w:t>
      </w:r>
    </w:p>
    <w:p w14:paraId="1DCC27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25" w:after="0" w:afterLines="25" w:line="324" w:lineRule="auto"/>
        <w:ind w:right="0" w:firstLine="56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color w:val="000000"/>
          <w:sz w:val="28"/>
          <w:szCs w:val="28"/>
        </w:rPr>
        <w:t>一、时间地点</w:t>
      </w:r>
    </w:p>
    <w:p w14:paraId="2BC378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4" w:lineRule="auto"/>
        <w:ind w:right="0"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时间：202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28"/>
          <w:szCs w:val="28"/>
        </w:rPr>
        <w:t>年1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31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</w:rPr>
        <w:t>星期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六）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09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:</w:t>
      </w:r>
      <w:r>
        <w:rPr>
          <w:rFonts w:hint="eastAsia" w:ascii="仿宋_GB2312" w:hAnsi="仿宋_GB2312" w:eastAsia="仿宋_GB2312" w:cs="仿宋_GB2312"/>
          <w:sz w:val="28"/>
          <w:szCs w:val="28"/>
        </w:rPr>
        <w:t>00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—</w:t>
      </w:r>
      <w:r>
        <w:rPr>
          <w:rFonts w:hint="eastAsia" w:ascii="仿宋_GB2312" w:hAnsi="仿宋_GB2312" w:eastAsia="仿宋_GB2312" w:cs="仿宋_GB2312"/>
          <w:sz w:val="28"/>
          <w:szCs w:val="28"/>
        </w:rPr>
        <w:t>17:00</w:t>
      </w:r>
    </w:p>
    <w:p w14:paraId="6F07838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4" w:lineRule="auto"/>
        <w:ind w:right="0"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地点：湖南化工职业技术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大学石峰校区</w:t>
      </w:r>
    </w:p>
    <w:p w14:paraId="170758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25" w:after="0" w:afterLines="25" w:line="324" w:lineRule="auto"/>
        <w:ind w:right="0" w:firstLine="56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color w:val="000000"/>
          <w:sz w:val="28"/>
          <w:szCs w:val="28"/>
        </w:rPr>
        <w:t>二、报名流程</w:t>
      </w:r>
    </w:p>
    <w:p w14:paraId="553EF7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25" w:after="0" w:afterLines="25" w:line="324" w:lineRule="auto"/>
        <w:ind w:right="0" w:firstLine="562" w:firstLineChars="200"/>
        <w:textAlignment w:val="auto"/>
        <w:rPr>
          <w:rFonts w:hint="eastAsia" w:ascii="楷体_GB2312" w:hAnsi="楷体_GB2312" w:eastAsia="楷体_GB2312" w:cs="楷体_GB2312"/>
          <w:b/>
          <w:bCs w:val="0"/>
          <w:color w:val="000000"/>
          <w:sz w:val="28"/>
          <w:szCs w:val="28"/>
        </w:rPr>
      </w:pPr>
      <w:r>
        <w:rPr>
          <w:rFonts w:hint="eastAsia" w:ascii="楷体_GB2312" w:hAnsi="楷体_GB2312" w:eastAsia="楷体_GB2312" w:cs="楷体_GB2312"/>
          <w:b/>
          <w:bCs w:val="0"/>
          <w:color w:val="000000"/>
          <w:sz w:val="28"/>
          <w:szCs w:val="28"/>
          <w:lang w:eastAsia="zh-CN"/>
        </w:rPr>
        <w:t>（一）</w:t>
      </w:r>
      <w:r>
        <w:rPr>
          <w:rFonts w:hint="eastAsia" w:ascii="楷体_GB2312" w:hAnsi="楷体_GB2312" w:eastAsia="楷体_GB2312" w:cs="楷体_GB2312"/>
          <w:b/>
          <w:bCs w:val="0"/>
          <w:color w:val="000000"/>
          <w:sz w:val="28"/>
          <w:szCs w:val="28"/>
        </w:rPr>
        <w:t>填写基本资料</w:t>
      </w:r>
    </w:p>
    <w:p w14:paraId="05F7D9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4" w:lineRule="auto"/>
        <w:ind w:right="0"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在学校就业云平台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fldChar w:fldCharType="begin"/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instrText xml:space="preserve"> HYPERLINK "http://jyc.hnhgzy.com/" </w:instrTex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fldChar w:fldCharType="separate"/>
      </w:r>
      <w:r>
        <w:rPr>
          <w:rStyle w:val="5"/>
          <w:rFonts w:hint="eastAsia" w:ascii="仿宋_GB2312" w:hAnsi="仿宋_GB2312" w:eastAsia="仿宋_GB2312" w:cs="仿宋_GB2312"/>
          <w:sz w:val="28"/>
          <w:szCs w:val="28"/>
        </w:rPr>
        <w:t>http://jyc.hnhgzy.co</w:t>
      </w:r>
      <w:bookmarkStart w:id="0" w:name="_Hlt7852721"/>
      <w:bookmarkStart w:id="1" w:name="_Hlt7852720"/>
      <w:r>
        <w:rPr>
          <w:rStyle w:val="5"/>
          <w:rFonts w:hint="eastAsia" w:ascii="仿宋_GB2312" w:hAnsi="仿宋_GB2312" w:eastAsia="仿宋_GB2312" w:cs="仿宋_GB2312"/>
          <w:sz w:val="28"/>
          <w:szCs w:val="28"/>
        </w:rPr>
        <w:t>m</w:t>
      </w:r>
      <w:bookmarkEnd w:id="0"/>
      <w:bookmarkEnd w:id="1"/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fldChar w:fldCharType="end"/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“我是单位”栏目注册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已注册过的请直接登录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。</w:t>
      </w:r>
    </w:p>
    <w:p w14:paraId="2873FE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25" w:after="0" w:afterLines="25" w:line="324" w:lineRule="auto"/>
        <w:ind w:right="0" w:firstLine="562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楷体_GB2312" w:hAnsi="楷体_GB2312" w:eastAsia="楷体_GB2312" w:cs="楷体_GB2312"/>
          <w:b/>
          <w:bCs w:val="0"/>
          <w:color w:val="000000"/>
          <w:sz w:val="28"/>
          <w:szCs w:val="28"/>
          <w:lang w:eastAsia="zh-CN"/>
        </w:rPr>
        <w:t>（二）申请校园招聘业务</w:t>
      </w:r>
    </w:p>
    <w:p w14:paraId="32CF25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4" w:lineRule="auto"/>
        <w:ind w:right="0"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登录后，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填写基本内容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。</w:t>
      </w:r>
    </w:p>
    <w:p w14:paraId="26C800E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4" w:lineRule="auto"/>
        <w:ind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FF0000"/>
          <w:sz w:val="28"/>
          <w:szCs w:val="28"/>
        </w:rPr>
        <w:t>请务必点击下载</w:t>
      </w:r>
      <w:r>
        <w:rPr>
          <w:rFonts w:hint="eastAsia" w:ascii="仿宋_GB2312" w:hAnsi="仿宋_GB2312" w:eastAsia="仿宋_GB2312" w:cs="仿宋_GB2312"/>
          <w:color w:val="FF0000"/>
          <w:sz w:val="28"/>
          <w:szCs w:val="28"/>
          <w:lang w:eastAsia="zh-CN"/>
        </w:rPr>
        <w:t>“招聘海报</w:t>
      </w:r>
      <w:r>
        <w:rPr>
          <w:rFonts w:hint="eastAsia" w:ascii="仿宋_GB2312" w:hAnsi="仿宋_GB2312" w:eastAsia="仿宋_GB2312" w:cs="仿宋_GB2312"/>
          <w:color w:val="FF0000"/>
          <w:sz w:val="28"/>
          <w:szCs w:val="28"/>
        </w:rPr>
        <w:t>模板</w:t>
      </w:r>
      <w:r>
        <w:rPr>
          <w:rFonts w:hint="eastAsia" w:ascii="仿宋_GB2312" w:hAnsi="仿宋_GB2312" w:eastAsia="仿宋_GB2312" w:cs="仿宋_GB2312"/>
          <w:color w:val="FF0000"/>
          <w:sz w:val="28"/>
          <w:szCs w:val="28"/>
          <w:lang w:eastAsia="zh-CN"/>
        </w:rPr>
        <w:t>”</w:t>
      </w:r>
      <w:r>
        <w:rPr>
          <w:rFonts w:hint="eastAsia" w:ascii="仿宋_GB2312" w:hAnsi="仿宋_GB2312" w:eastAsia="仿宋_GB2312" w:cs="仿宋_GB2312"/>
          <w:color w:val="FF0000"/>
          <w:sz w:val="28"/>
          <w:szCs w:val="28"/>
        </w:rPr>
        <w:t>，认真</w:t>
      </w:r>
      <w:r>
        <w:rPr>
          <w:rFonts w:hint="eastAsia" w:ascii="仿宋_GB2312" w:hAnsi="仿宋_GB2312" w:eastAsia="仿宋_GB2312" w:cs="仿宋_GB2312"/>
          <w:color w:val="FF0000"/>
          <w:sz w:val="28"/>
          <w:szCs w:val="28"/>
          <w:lang w:eastAsia="zh-CN"/>
        </w:rPr>
        <w:t>填写并完整</w:t>
      </w:r>
      <w:r>
        <w:rPr>
          <w:rFonts w:hint="eastAsia" w:ascii="仿宋_GB2312" w:hAnsi="仿宋_GB2312" w:eastAsia="仿宋_GB2312" w:cs="仿宋_GB2312"/>
          <w:color w:val="FF0000"/>
          <w:sz w:val="28"/>
          <w:szCs w:val="28"/>
        </w:rPr>
        <w:t>上传</w:t>
      </w:r>
      <w:r>
        <w:rPr>
          <w:rFonts w:hint="eastAsia" w:ascii="仿宋_GB2312" w:hAnsi="仿宋_GB2312" w:eastAsia="仿宋_GB2312" w:cs="仿宋_GB2312"/>
          <w:color w:val="FF0000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color w:val="FF0000"/>
          <w:sz w:val="28"/>
          <w:szCs w:val="28"/>
          <w:highlight w:val="yellow"/>
        </w:rPr>
        <w:t>非常重要，请您务必配合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。</w:t>
      </w:r>
    </w:p>
    <w:p w14:paraId="4E49C79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4" w:lineRule="auto"/>
        <w:ind w:right="0" w:firstLine="560" w:firstLineChars="200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drawing>
          <wp:inline distT="0" distB="0" distL="114300" distR="114300">
            <wp:extent cx="1617345" cy="264795"/>
            <wp:effectExtent l="0" t="0" r="1905" b="1905"/>
            <wp:docPr id="2" name="图片 1" descr="企业管理平台账号注册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企业管理平台账号注册二"/>
                    <pic:cNvPicPr>
                      <a:picLocks noChangeAspect="1"/>
                    </pic:cNvPicPr>
                  </pic:nvPicPr>
                  <pic:blipFill>
                    <a:blip r:embed="rId4"/>
                    <a:srcRect l="6570" t="78891" r="77664" b="19019"/>
                    <a:stretch>
                      <a:fillRect/>
                    </a:stretch>
                  </pic:blipFill>
                  <pic:spPr>
                    <a:xfrm>
                      <a:off x="0" y="0"/>
                      <a:ext cx="1617345" cy="26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B151D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jc w:val="left"/>
        <w:textAlignment w:val="auto"/>
        <w:rPr>
          <w:rFonts w:hint="default" w:ascii="仿宋_GB2312" w:hAnsi="仿宋_GB2312" w:eastAsia="仿宋_GB2312" w:cs="仿宋_GB2312"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FF0000"/>
          <w:sz w:val="28"/>
          <w:szCs w:val="28"/>
          <w:lang w:val="en-US" w:eastAsia="zh-CN"/>
        </w:rPr>
        <w:t>同时，请务必点击“招聘简章样张下载”，参考招聘样张格式，直接粘贴企业招聘简章内容，无需另行下载文件。</w:t>
      </w:r>
    </w:p>
    <w:p w14:paraId="3126109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4" w:lineRule="auto"/>
        <w:ind w:right="0" w:firstLine="560" w:firstLineChars="200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drawing>
          <wp:inline distT="0" distB="0" distL="114300" distR="114300">
            <wp:extent cx="3950970" cy="349250"/>
            <wp:effectExtent l="9525" t="9525" r="20955" b="22225"/>
            <wp:docPr id="3" name="图片 2" descr="企业管理平台账号注册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企业管理平台账号注册二"/>
                    <pic:cNvPicPr>
                      <a:picLocks noChangeAspect="1"/>
                    </pic:cNvPicPr>
                  </pic:nvPicPr>
                  <pic:blipFill>
                    <a:blip r:embed="rId4"/>
                    <a:srcRect l="18358" t="52681" r="44058" b="44833"/>
                    <a:stretch>
                      <a:fillRect/>
                    </a:stretch>
                  </pic:blipFill>
                  <pic:spPr>
                    <a:xfrm>
                      <a:off x="0" y="0"/>
                      <a:ext cx="3950970" cy="349250"/>
                    </a:xfrm>
                    <a:prstGeom prst="rect">
                      <a:avLst/>
                    </a:prstGeom>
                    <a:noFill/>
                    <a:ln w="9525" cap="flat" cmpd="sng">
                      <a:solidFill>
                        <a:srgbClr val="0000FF"/>
                      </a:solidFill>
                      <a:prstDash val="solid"/>
                      <a:miter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14:paraId="7EC10F7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25" w:after="0" w:afterLines="25" w:line="324" w:lineRule="auto"/>
        <w:ind w:right="0" w:firstLine="562" w:firstLineChars="200"/>
        <w:textAlignment w:val="auto"/>
        <w:rPr>
          <w:rFonts w:hint="eastAsia" w:ascii="楷体_GB2312" w:hAnsi="楷体_GB2312" w:eastAsia="楷体_GB2312" w:cs="楷体_GB2312"/>
          <w:b/>
          <w:bCs w:val="0"/>
          <w:color w:val="000000"/>
          <w:sz w:val="28"/>
          <w:szCs w:val="28"/>
          <w:lang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000000"/>
          <w:sz w:val="28"/>
          <w:szCs w:val="28"/>
          <w:lang w:eastAsia="zh-CN"/>
        </w:rPr>
        <w:t>绑定微信</w:t>
      </w:r>
    </w:p>
    <w:p w14:paraId="392AEC6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4" w:lineRule="auto"/>
        <w:ind w:right="0"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请点击“绑定微信”按钮，在弹窗中完成授权。</w:t>
      </w:r>
    </w:p>
    <w:p w14:paraId="5839505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4" w:lineRule="auto"/>
        <w:ind w:right="0" w:firstLine="560" w:firstLineChars="200"/>
        <w:jc w:val="center"/>
        <w:textAlignment w:val="auto"/>
        <w:rPr>
          <w:rFonts w:hint="eastAsia" w:ascii="仿宋_GB2312" w:hAnsi="仿宋_GB2312" w:eastAsia="仿宋_GB2312" w:cs="仿宋_GB2312"/>
          <w:color w:val="0000FF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drawing>
          <wp:inline distT="0" distB="0" distL="114300" distR="114300">
            <wp:extent cx="4800600" cy="1066165"/>
            <wp:effectExtent l="9525" t="9525" r="9525" b="10160"/>
            <wp:docPr id="1" name="图片 3" descr="企业管理平台账号注册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 descr="企业管理平台账号注册三"/>
                    <pic:cNvPicPr>
                      <a:picLocks noChangeAspect="1"/>
                    </pic:cNvPicPr>
                  </pic:nvPicPr>
                  <pic:blipFill>
                    <a:blip r:embed="rId5"/>
                    <a:srcRect l="6903" t="10179" r="36169" b="71129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1066165"/>
                    </a:xfrm>
                    <a:prstGeom prst="rect">
                      <a:avLst/>
                    </a:prstGeom>
                    <a:noFill/>
                    <a:ln w="9525" cap="flat" cmpd="sng">
                      <a:solidFill>
                        <a:srgbClr val="0000FF"/>
                      </a:solidFill>
                      <a:prstDash val="solid"/>
                      <a:miter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14:paraId="7750B2D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4" w:lineRule="auto"/>
        <w:ind w:right="0" w:firstLine="562" w:firstLineChars="200"/>
        <w:textAlignment w:val="auto"/>
        <w:rPr>
          <w:rFonts w:hint="eastAsia" w:ascii="仿宋_GB2312" w:hAnsi="仿宋_GB2312" w:eastAsia="仿宋_GB2312" w:cs="仿宋_GB2312"/>
          <w:b/>
          <w:color w:val="FF000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color w:val="FF0000"/>
          <w:sz w:val="28"/>
          <w:szCs w:val="28"/>
          <w:highlight w:val="yellow"/>
        </w:rPr>
        <w:t>申请经学校审核后，您将会收到相关的信息通知。</w:t>
      </w:r>
    </w:p>
    <w:p w14:paraId="2FAF10F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4" w:lineRule="auto"/>
        <w:ind w:right="0" w:firstLine="562" w:firstLineChars="200"/>
        <w:textAlignment w:val="auto"/>
        <w:rPr>
          <w:rFonts w:hint="eastAsia" w:ascii="仿宋_GB2312" w:hAnsi="仿宋_GB2312" w:eastAsia="仿宋_GB2312" w:cs="仿宋_GB2312"/>
          <w:b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color w:val="000000"/>
          <w:sz w:val="28"/>
          <w:szCs w:val="28"/>
        </w:rPr>
        <w:t>注意事项：</w:t>
      </w:r>
    </w:p>
    <w:p w14:paraId="053FF0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4" w:lineRule="auto"/>
        <w:ind w:right="0" w:firstLine="562" w:firstLineChars="200"/>
        <w:textAlignment w:val="auto"/>
        <w:rPr>
          <w:rFonts w:hint="eastAsia" w:ascii="仿宋_GB2312" w:hAnsi="仿宋_GB2312" w:eastAsia="仿宋_GB2312" w:cs="仿宋_GB2312"/>
          <w:b/>
          <w:color w:val="FF000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color w:val="000000"/>
          <w:sz w:val="28"/>
          <w:szCs w:val="28"/>
        </w:rPr>
        <w:t>请有意参会的用人单位尽快</w:t>
      </w:r>
      <w:r>
        <w:rPr>
          <w:rFonts w:hint="eastAsia" w:ascii="仿宋_GB2312" w:hAnsi="仿宋_GB2312" w:eastAsia="仿宋_GB2312" w:cs="仿宋_GB2312"/>
          <w:b/>
          <w:color w:val="000000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color w:val="FF0000"/>
          <w:sz w:val="28"/>
          <w:szCs w:val="28"/>
          <w:highlight w:val="yellow"/>
        </w:rPr>
        <w:t>最晚不超过10月</w:t>
      </w:r>
      <w:r>
        <w:rPr>
          <w:rFonts w:hint="eastAsia" w:ascii="仿宋_GB2312" w:hAnsi="仿宋_GB2312" w:eastAsia="仿宋_GB2312" w:cs="仿宋_GB2312"/>
          <w:b/>
          <w:color w:val="FF0000"/>
          <w:sz w:val="28"/>
          <w:szCs w:val="28"/>
          <w:highlight w:val="yellow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b/>
          <w:color w:val="FF0000"/>
          <w:sz w:val="28"/>
          <w:szCs w:val="28"/>
          <w:highlight w:val="yellow"/>
        </w:rPr>
        <w:t>日</w:t>
      </w:r>
      <w:r>
        <w:rPr>
          <w:rFonts w:hint="eastAsia" w:ascii="仿宋_GB2312" w:hAnsi="仿宋_GB2312" w:eastAsia="仿宋_GB2312" w:cs="仿宋_GB2312"/>
          <w:b/>
          <w:color w:val="FF0000"/>
          <w:sz w:val="28"/>
          <w:szCs w:val="28"/>
          <w:highlight w:val="yellow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color w:val="000000"/>
          <w:sz w:val="28"/>
          <w:szCs w:val="28"/>
        </w:rPr>
        <w:t>登录学校就业信息网，进入“我是单位”栏目注册、登录，填写招聘信息</w:t>
      </w:r>
      <w:r>
        <w:rPr>
          <w:rFonts w:hint="eastAsia" w:ascii="仿宋_GB2312" w:hAnsi="仿宋_GB2312" w:eastAsia="仿宋_GB2312" w:cs="仿宋_GB2312"/>
          <w:b/>
          <w:color w:val="000000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color w:val="FF0000"/>
          <w:sz w:val="28"/>
          <w:szCs w:val="28"/>
          <w:highlight w:val="yellow"/>
        </w:rPr>
        <w:t>唯一的报名渠道</w:t>
      </w:r>
      <w:r>
        <w:rPr>
          <w:rFonts w:hint="eastAsia" w:ascii="仿宋_GB2312" w:hAnsi="仿宋_GB2312" w:eastAsia="仿宋_GB2312" w:cs="仿宋_GB2312"/>
          <w:b/>
          <w:color w:val="FF0000"/>
          <w:sz w:val="28"/>
          <w:szCs w:val="28"/>
          <w:highlight w:val="yellow"/>
          <w:lang w:eastAsia="zh-CN"/>
        </w:rPr>
        <w:t>）</w:t>
      </w:r>
      <w:r>
        <w:rPr>
          <w:rFonts w:hint="eastAsia" w:ascii="仿宋_GB2312" w:hAnsi="仿宋_GB2312" w:eastAsia="仿宋_GB2312" w:cs="仿宋_GB2312"/>
          <w:b/>
          <w:color w:val="000000"/>
          <w:sz w:val="28"/>
          <w:szCs w:val="28"/>
        </w:rPr>
        <w:t>。因填写的内容将会被精准</w:t>
      </w:r>
      <w:r>
        <w:rPr>
          <w:rFonts w:hint="eastAsia" w:ascii="仿宋_GB2312" w:hAnsi="仿宋_GB2312" w:eastAsia="仿宋_GB2312" w:cs="仿宋_GB2312"/>
          <w:b/>
          <w:color w:val="000000"/>
          <w:sz w:val="28"/>
          <w:szCs w:val="28"/>
          <w:lang w:eastAsia="zh-CN"/>
        </w:rPr>
        <w:t>地</w:t>
      </w:r>
      <w:r>
        <w:rPr>
          <w:rFonts w:hint="eastAsia" w:ascii="仿宋_GB2312" w:hAnsi="仿宋_GB2312" w:eastAsia="仿宋_GB2312" w:cs="仿宋_GB2312"/>
          <w:b/>
          <w:color w:val="000000"/>
          <w:sz w:val="28"/>
          <w:szCs w:val="28"/>
        </w:rPr>
        <w:t>推送给毕业生，向毕业生进行宣传</w:t>
      </w:r>
      <w:r>
        <w:rPr>
          <w:rFonts w:hint="eastAsia" w:ascii="仿宋_GB2312" w:hAnsi="仿宋_GB2312" w:eastAsia="仿宋_GB2312" w:cs="仿宋_GB2312"/>
          <w:b/>
          <w:color w:val="000000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color w:val="000000"/>
          <w:sz w:val="28"/>
          <w:szCs w:val="28"/>
        </w:rPr>
        <w:t>并引导毕业生通过招聘邮箱向贵</w:t>
      </w:r>
      <w:r>
        <w:rPr>
          <w:rFonts w:hint="eastAsia" w:ascii="仿宋_GB2312" w:hAnsi="仿宋_GB2312" w:eastAsia="仿宋_GB2312" w:cs="仿宋_GB2312"/>
          <w:b/>
          <w:color w:val="000000"/>
          <w:sz w:val="28"/>
          <w:szCs w:val="28"/>
          <w:lang w:eastAsia="zh-CN"/>
        </w:rPr>
        <w:t>单位</w:t>
      </w:r>
      <w:r>
        <w:rPr>
          <w:rFonts w:hint="eastAsia" w:ascii="仿宋_GB2312" w:hAnsi="仿宋_GB2312" w:eastAsia="仿宋_GB2312" w:cs="仿宋_GB2312"/>
          <w:b/>
          <w:color w:val="000000"/>
          <w:sz w:val="28"/>
          <w:szCs w:val="28"/>
        </w:rPr>
        <w:t>投递简历</w:t>
      </w:r>
      <w:r>
        <w:rPr>
          <w:rFonts w:hint="eastAsia" w:ascii="仿宋_GB2312" w:hAnsi="仿宋_GB2312" w:eastAsia="仿宋_GB2312" w:cs="仿宋_GB2312"/>
          <w:b/>
          <w:color w:val="000000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color w:val="000000"/>
          <w:sz w:val="28"/>
          <w:szCs w:val="28"/>
        </w:rPr>
        <w:t>直接影响您的招聘效果</w:t>
      </w:r>
      <w:r>
        <w:rPr>
          <w:rFonts w:hint="eastAsia" w:ascii="仿宋_GB2312" w:hAnsi="仿宋_GB2312" w:eastAsia="仿宋_GB2312" w:cs="仿宋_GB2312"/>
          <w:b/>
          <w:color w:val="000000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color w:val="000000"/>
          <w:sz w:val="28"/>
          <w:szCs w:val="28"/>
        </w:rPr>
        <w:t>故请您务必</w:t>
      </w:r>
      <w:r>
        <w:rPr>
          <w:rFonts w:hint="eastAsia" w:ascii="仿宋_GB2312" w:hAnsi="仿宋_GB2312" w:eastAsia="仿宋_GB2312" w:cs="仿宋_GB2312"/>
          <w:b/>
          <w:color w:val="FF0000"/>
          <w:sz w:val="28"/>
          <w:szCs w:val="28"/>
          <w:highlight w:val="yellow"/>
        </w:rPr>
        <w:t>耐心、如实、详尽</w:t>
      </w:r>
      <w:r>
        <w:rPr>
          <w:rFonts w:hint="eastAsia" w:ascii="仿宋_GB2312" w:hAnsi="仿宋_GB2312" w:eastAsia="仿宋_GB2312" w:cs="仿宋_GB2312"/>
          <w:b/>
          <w:color w:val="000000"/>
          <w:sz w:val="28"/>
          <w:szCs w:val="28"/>
        </w:rPr>
        <w:t>填写。</w:t>
      </w:r>
    </w:p>
    <w:p w14:paraId="0393AA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25" w:after="0" w:afterLines="25" w:line="324" w:lineRule="auto"/>
        <w:ind w:right="0" w:firstLine="56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color w:val="000000"/>
          <w:sz w:val="28"/>
          <w:szCs w:val="28"/>
        </w:rPr>
        <w:t>三、单位参会须知</w:t>
      </w:r>
    </w:p>
    <w:p w14:paraId="6DDE993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4" w:lineRule="auto"/>
        <w:ind w:right="0"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（一）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招聘现场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，参会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单位易拉宝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、海报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等宣传资料自行准备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。</w:t>
      </w:r>
    </w:p>
    <w:p w14:paraId="617A3B3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4" w:lineRule="auto"/>
        <w:ind w:right="0"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（二）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请参会单位按时到场，因特殊原因不能到场的请提前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天和招就处工作人员联系，未告知原因且当天没来参会的单位，有被列入黑名单的风险，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学校会在就业云平台适时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发布提醒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。</w:t>
      </w:r>
    </w:p>
    <w:p w14:paraId="65756D3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4" w:lineRule="auto"/>
        <w:ind w:right="0"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（三）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请参会单位勿提前撤展或宣布职位已满，以保证求职人员的公平竞争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。</w:t>
      </w:r>
    </w:p>
    <w:p w14:paraId="13DC21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4" w:lineRule="auto"/>
        <w:ind w:right="0"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（四）</w:t>
      </w:r>
      <w:r>
        <w:rPr>
          <w:rFonts w:hint="eastAsia" w:ascii="仿宋_GB2312" w:hAnsi="仿宋_GB2312" w:eastAsia="仿宋_GB2312" w:cs="仿宋_GB2312"/>
          <w:sz w:val="28"/>
          <w:szCs w:val="28"/>
        </w:rPr>
        <w:t>任何参会单位以任何名义向求职者收取抵押金、风险金、培训费、报名费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等</w:t>
      </w:r>
      <w:r>
        <w:rPr>
          <w:rFonts w:hint="eastAsia" w:ascii="仿宋_GB2312" w:hAnsi="仿宋_GB2312" w:eastAsia="仿宋_GB2312" w:cs="仿宋_GB2312"/>
          <w:sz w:val="28"/>
          <w:szCs w:val="28"/>
        </w:rPr>
        <w:t>，都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属于</w:t>
      </w:r>
      <w:r>
        <w:rPr>
          <w:rFonts w:hint="eastAsia" w:ascii="仿宋_GB2312" w:hAnsi="仿宋_GB2312" w:eastAsia="仿宋_GB2312" w:cs="仿宋_GB2312"/>
          <w:sz w:val="28"/>
          <w:szCs w:val="28"/>
        </w:rPr>
        <w:t>非法行为。</w:t>
      </w:r>
    </w:p>
    <w:p w14:paraId="2C0930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25" w:after="0" w:afterLines="25" w:line="324" w:lineRule="auto"/>
        <w:ind w:right="0" w:firstLine="56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color w:val="000000"/>
          <w:sz w:val="28"/>
          <w:szCs w:val="28"/>
        </w:rPr>
        <w:t>四、招聘会服务</w:t>
      </w:r>
    </w:p>
    <w:p w14:paraId="39CF453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4" w:lineRule="auto"/>
        <w:ind w:right="0"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（一）</w:t>
      </w:r>
      <w:r>
        <w:rPr>
          <w:rFonts w:hint="eastAsia" w:ascii="仿宋_GB2312" w:hAnsi="仿宋_GB2312" w:eastAsia="仿宋_GB2312" w:cs="仿宋_GB2312"/>
          <w:sz w:val="28"/>
          <w:szCs w:val="28"/>
        </w:rPr>
        <w:t>免费提供帐篷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、饮用水</w:t>
      </w:r>
      <w:r>
        <w:rPr>
          <w:rFonts w:hint="eastAsia" w:ascii="仿宋_GB2312" w:hAnsi="仿宋_GB2312" w:eastAsia="仿宋_GB2312" w:cs="仿宋_GB2312"/>
          <w:sz w:val="28"/>
          <w:szCs w:val="28"/>
        </w:rPr>
        <w:t>，提供一桌两椅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。</w:t>
      </w:r>
    </w:p>
    <w:p w14:paraId="39B37A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4" w:lineRule="auto"/>
        <w:ind w:right="0"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（二）</w:t>
      </w:r>
      <w:r>
        <w:rPr>
          <w:rFonts w:hint="eastAsia" w:ascii="仿宋_GB2312" w:hAnsi="仿宋_GB2312" w:eastAsia="仿宋_GB2312" w:cs="仿宋_GB2312"/>
          <w:sz w:val="28"/>
          <w:szCs w:val="28"/>
        </w:rPr>
        <w:t>免费向学生发布单位和需求岗位信息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。</w:t>
      </w:r>
    </w:p>
    <w:p w14:paraId="3182509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4" w:lineRule="auto"/>
        <w:ind w:right="0"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（三）</w:t>
      </w:r>
      <w:r>
        <w:rPr>
          <w:rFonts w:hint="eastAsia" w:ascii="仿宋_GB2312" w:hAnsi="仿宋_GB2312" w:eastAsia="仿宋_GB2312" w:cs="仿宋_GB2312"/>
          <w:sz w:val="28"/>
          <w:szCs w:val="28"/>
        </w:rPr>
        <w:t>免费提供午餐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。</w:t>
      </w:r>
    </w:p>
    <w:p w14:paraId="0ED80BB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4" w:lineRule="auto"/>
        <w:ind w:right="0"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（四）</w:t>
      </w:r>
      <w:r>
        <w:rPr>
          <w:rFonts w:hint="eastAsia" w:ascii="仿宋_GB2312" w:hAnsi="仿宋_GB2312" w:eastAsia="仿宋_GB2312" w:cs="仿宋_GB2312"/>
          <w:sz w:val="28"/>
          <w:szCs w:val="28"/>
        </w:rPr>
        <w:t>参会人数：各单位来校参加招聘会人数原则上不超过2人。</w:t>
      </w:r>
    </w:p>
    <w:p w14:paraId="7CE6AD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25" w:after="0" w:afterLines="25" w:line="324" w:lineRule="auto"/>
        <w:ind w:right="0" w:firstLine="56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color w:val="000000"/>
          <w:sz w:val="28"/>
          <w:szCs w:val="28"/>
        </w:rPr>
        <w:t>五、其他事项</w:t>
      </w:r>
    </w:p>
    <w:p w14:paraId="57FDE0E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4" w:lineRule="auto"/>
        <w:ind w:right="0"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（一）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参加本次招聘会的毕业生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highlight w:val="yellow"/>
        </w:rPr>
        <w:t>202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highlight w:val="yellow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highlight w:val="yellow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highlight w:val="yellow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highlight w:val="yellow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highlight w:val="yellow"/>
          <w:lang w:eastAsia="zh-CN"/>
        </w:rPr>
        <w:t>底以后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可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陆续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离校到用人单位报到。招聘会当天需要使用教室进行面试的用人单位，请联系所需专业毕业生所在的二级学院负责人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见联系方式中的二级学院就业联系人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，跨学院招聘的请联系招生就业处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见联系方式中招生就业处联系人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。</w:t>
      </w:r>
    </w:p>
    <w:p w14:paraId="2253EA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4" w:lineRule="auto"/>
        <w:ind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（二）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招聘结束后，参会单位可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在一周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内将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简历投递名单和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录用名单电子稿发送至招就处邮箱13054112126@163.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com。</w:t>
      </w:r>
    </w:p>
    <w:p w14:paraId="1A1CFE6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4" w:lineRule="auto"/>
        <w:ind w:right="0"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（三）</w:t>
      </w:r>
      <w:r>
        <w:rPr>
          <w:rFonts w:hint="eastAsia" w:ascii="仿宋_GB2312" w:hAnsi="仿宋_GB2312" w:eastAsia="仿宋_GB2312" w:cs="仿宋_GB2312"/>
          <w:sz w:val="28"/>
          <w:szCs w:val="28"/>
        </w:rPr>
        <w:t>对初次来校招聘毕业生的企业，我校将在适当的时候派相关学院老师前来考察，请相关用人单位予以接待。</w:t>
      </w:r>
    </w:p>
    <w:p w14:paraId="11070E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25" w:after="0" w:afterLines="25" w:line="324" w:lineRule="auto"/>
        <w:ind w:right="0" w:firstLine="56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color w:val="000000"/>
          <w:sz w:val="28"/>
          <w:szCs w:val="28"/>
          <w:lang w:val="en-US" w:eastAsia="zh-CN"/>
        </w:rPr>
        <w:t>六</w:t>
      </w:r>
      <w:r>
        <w:rPr>
          <w:rFonts w:hint="eastAsia" w:ascii="黑体" w:hAnsi="黑体" w:eastAsia="黑体" w:cs="黑体"/>
          <w:b w:val="0"/>
          <w:bCs/>
          <w:color w:val="000000"/>
          <w:sz w:val="28"/>
          <w:szCs w:val="28"/>
        </w:rPr>
        <w:t>、联系方式</w:t>
      </w:r>
    </w:p>
    <w:p w14:paraId="7188C3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25" w:after="0" w:afterLines="25" w:line="324" w:lineRule="auto"/>
        <w:ind w:right="0" w:firstLine="562" w:firstLineChars="200"/>
        <w:textAlignment w:val="auto"/>
        <w:rPr>
          <w:rFonts w:hint="eastAsia" w:ascii="楷体_GB2312" w:hAnsi="楷体_GB2312" w:eastAsia="楷体_GB2312" w:cs="楷体_GB2312"/>
          <w:b/>
          <w:bCs w:val="0"/>
          <w:color w:val="000000"/>
          <w:sz w:val="28"/>
          <w:szCs w:val="28"/>
          <w:lang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000000"/>
          <w:sz w:val="28"/>
          <w:szCs w:val="28"/>
          <w:lang w:val="en-US" w:eastAsia="zh-CN"/>
        </w:rPr>
        <w:t>（一）</w:t>
      </w:r>
      <w:r>
        <w:rPr>
          <w:rFonts w:hint="eastAsia" w:ascii="楷体_GB2312" w:hAnsi="楷体_GB2312" w:eastAsia="楷体_GB2312" w:cs="楷体_GB2312"/>
          <w:b/>
          <w:bCs w:val="0"/>
          <w:color w:val="000000"/>
          <w:sz w:val="28"/>
          <w:szCs w:val="28"/>
          <w:lang w:eastAsia="zh-CN"/>
        </w:rPr>
        <w:t>招就处联系人</w:t>
      </w:r>
    </w:p>
    <w:p w14:paraId="503E88E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4" w:lineRule="auto"/>
        <w:ind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田老师    13975310794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黎老师    13975339245</w:t>
      </w:r>
    </w:p>
    <w:p w14:paraId="35FDFA13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24" w:lineRule="auto"/>
        <w:ind w:right="0" w:firstLine="560" w:firstLineChars="200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</w:rPr>
        <w:t xml:space="preserve">办公室  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</w:rPr>
        <w:t>0731-225376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/>
        </w:rPr>
        <w:t>81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</w:rPr>
        <w:t xml:space="preserve">   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</w:rPr>
        <w:t xml:space="preserve">0731-22537637 </w:t>
      </w:r>
    </w:p>
    <w:p w14:paraId="21A6F2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25" w:after="0" w:afterLines="25" w:line="324" w:lineRule="auto"/>
        <w:ind w:right="0" w:firstLine="562" w:firstLineChars="200"/>
        <w:textAlignment w:val="auto"/>
        <w:rPr>
          <w:rFonts w:hint="eastAsia" w:ascii="楷体_GB2312" w:hAnsi="楷体_GB2312" w:eastAsia="楷体_GB2312" w:cs="楷体_GB2312"/>
          <w:b/>
          <w:bCs w:val="0"/>
          <w:color w:val="000000"/>
          <w:sz w:val="28"/>
          <w:szCs w:val="28"/>
          <w:lang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000000"/>
          <w:sz w:val="28"/>
          <w:szCs w:val="28"/>
          <w:lang w:val="en-US" w:eastAsia="zh-CN"/>
        </w:rPr>
        <w:t>（二）</w:t>
      </w:r>
      <w:r>
        <w:rPr>
          <w:rFonts w:hint="eastAsia" w:ascii="楷体_GB2312" w:hAnsi="楷体_GB2312" w:eastAsia="楷体_GB2312" w:cs="楷体_GB2312"/>
          <w:b/>
          <w:bCs w:val="0"/>
          <w:color w:val="000000"/>
          <w:sz w:val="28"/>
          <w:szCs w:val="28"/>
          <w:lang w:eastAsia="zh-CN"/>
        </w:rPr>
        <w:t>二级学院就业工作联系人</w:t>
      </w:r>
    </w:p>
    <w:p w14:paraId="18B1BA78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24" w:lineRule="auto"/>
        <w:ind w:right="0" w:firstLine="560" w:firstLineChars="200"/>
        <w:textAlignment w:val="auto"/>
        <w:rPr>
          <w:rFonts w:hint="eastAsia"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化学工程学院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余老师 1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8153773068</w:t>
      </w:r>
      <w:bookmarkStart w:id="2" w:name="_GoBack"/>
      <w:bookmarkEnd w:id="2"/>
      <w:r>
        <w:rPr>
          <w:rFonts w:hint="eastAsia" w:ascii="仿宋_GB2312" w:hAnsi="仿宋_GB2312" w:eastAsia="仿宋_GB2312" w:cs="仿宋_GB2312"/>
          <w:sz w:val="28"/>
          <w:szCs w:val="28"/>
        </w:rPr>
        <w:t xml:space="preserve"> </w:t>
      </w:r>
    </w:p>
    <w:p w14:paraId="25C2E02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4" w:lineRule="auto"/>
        <w:ind w:right="0" w:firstLine="560" w:firstLineChars="200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制药与生物工程学院   朱老师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-SA"/>
        </w:rPr>
        <w:t>15673108882</w:t>
      </w:r>
    </w:p>
    <w:p w14:paraId="38D4586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4" w:lineRule="auto"/>
        <w:ind w:right="0"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机械工程学院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严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老师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15675347830</w:t>
      </w:r>
    </w:p>
    <w:p w14:paraId="5B1E79E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4" w:lineRule="auto"/>
        <w:ind w:right="0" w:firstLine="560" w:firstLineChars="200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智能控制工程学院     林老师 1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5207419517</w:t>
      </w:r>
    </w:p>
    <w:p w14:paraId="449C13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4" w:lineRule="auto"/>
        <w:ind w:right="0" w:firstLine="560" w:firstLineChars="200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现代信息工程学院     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田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老师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18073351116</w:t>
      </w:r>
    </w:p>
    <w:p w14:paraId="57C6620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4" w:lineRule="auto"/>
        <w:ind w:right="0"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经济管理学院         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朱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老师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18670835530</w:t>
      </w:r>
    </w:p>
    <w:p w14:paraId="04C3DFE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4" w:lineRule="auto"/>
        <w:ind w:right="0" w:firstLine="560" w:firstLineChars="200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商务贸易学院         郭老师 1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8348405965</w:t>
      </w:r>
    </w:p>
    <w:p w14:paraId="1EBC63B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4" w:lineRule="auto"/>
        <w:ind w:right="0"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食品与烹饪技术学院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唐老师 18468192887</w:t>
      </w:r>
    </w:p>
    <w:p w14:paraId="135618F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FFFFAF8"/>
    <w:multiLevelType w:val="singleLevel"/>
    <w:tmpl w:val="EFFFFAF8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E70060"/>
    <w:rsid w:val="3FE70060"/>
    <w:rsid w:val="DFAFFC39"/>
    <w:rsid w:val="FF7F4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5">
    <w:name w:val="FollowedHyperlink"/>
    <w:basedOn w:val="4"/>
    <w:qFormat/>
    <w:uiPriority w:val="0"/>
    <w:rPr>
      <w:color w:val="800080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2026-09-12T06:36:00Z</dcterms:created>
  <dc:creator>Suvy</dc:creator>
  <cp:lastModifiedBy>Suvy</cp:lastModifiedBy>
  <dcterms:modified xsi:type="dcterms:W3CDTF">2026-09-14T11:13:41Z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524ABAEF1BE13F6F5BA1A36AB5DDD6D0_41</vt:lpwstr>
  </property>
</Properties>
</file>