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ADDC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  <w:bookmarkStart w:id="0" w:name="_GoBack"/>
      <w:bookmarkEnd w:id="0"/>
    </w:p>
    <w:p w14:paraId="240D83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</w:p>
    <w:p w14:paraId="0C9ECA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</w:p>
    <w:p w14:paraId="0D8018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</w:p>
    <w:p w14:paraId="1EE46D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360" w:lineRule="auto"/>
        <w:ind w:right="0" w:firstLine="960" w:firstLineChars="300"/>
        <w:jc w:val="right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</w:rPr>
        <w:t>湘工美职院就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  <w:t>字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</w:rPr>
        <w:t>〔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</w:rPr>
        <w:t>号</w:t>
      </w:r>
    </w:p>
    <w:p w14:paraId="61FF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360" w:lineRule="auto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关于举办“美大情·校友行”优秀校友系列活动暨2026年“企业家进校园讲就业创业故事”系列活动的通知</w:t>
      </w:r>
    </w:p>
    <w:p w14:paraId="2CBA31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360" w:lineRule="auto"/>
        <w:ind w:right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各二级学院：</w:t>
      </w:r>
    </w:p>
    <w:p w14:paraId="124D553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为贯彻落实省委、省政府关于支持大学生创业“七个一”行动部署，持续办好“企业家进校园讲好就业创业故事”系列活动，充分发挥优秀校友的榜样引领作用，搭建校友与在校学生的交流平台，激励青年学子明晰职业方向、提升就业创业能力，学校将举办“美大情·校友行”优秀校友系列活动暨2026年“企业家进校园讲就业创业故事”系列活动。现将有关事项通知如下：</w:t>
      </w:r>
    </w:p>
    <w:p w14:paraId="7453D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6"/>
        <w:textAlignment w:val="auto"/>
        <w:outlineLvl w:val="0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一、活动主题</w:t>
      </w:r>
    </w:p>
    <w:p w14:paraId="3BCCBC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讲好就业创业故事 传递青春榜样力量</w:t>
      </w:r>
    </w:p>
    <w:p w14:paraId="76DF8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6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二、活动时间、地点</w:t>
      </w:r>
    </w:p>
    <w:p w14:paraId="6FC7D3B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时间：2026年6月30日（星期二）16:00—17:30</w:t>
      </w:r>
    </w:p>
    <w:p w14:paraId="2BC953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地点：致美楼五楼报告厅</w:t>
      </w:r>
    </w:p>
    <w:p w14:paraId="3B5E6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6"/>
        <w:textAlignment w:val="auto"/>
        <w:outlineLvl w:val="0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三、参与对象</w:t>
      </w:r>
    </w:p>
    <w:p w14:paraId="137077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校本部在校学生。</w:t>
      </w:r>
    </w:p>
    <w:p w14:paraId="34E57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6"/>
        <w:textAlignment w:val="auto"/>
        <w:outlineLvl w:val="0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四、主讲嘉宾</w:t>
      </w:r>
    </w:p>
    <w:p w14:paraId="2272C9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李坚辉，我校1998届杰出校友。现任郴州市社会工作协会党支部书记、副会长，桂阳县民政局社会组织综合党委委员，湖南工艺美术职业学院郴州校友会会长，并创办多家企业。深耕基层党建与社会工作领域十余年，成功打造50余个党建品牌案例，累计开展培训逾200场，曾获“郴州市优秀村党组织书记”“桂阳县优秀共产党员”等荣誉。</w:t>
      </w:r>
    </w:p>
    <w:p w14:paraId="28B92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6"/>
        <w:textAlignment w:val="auto"/>
        <w:outlineLvl w:val="0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五、活动议程</w:t>
      </w:r>
    </w:p>
    <w:tbl>
      <w:tblPr>
        <w:tblStyle w:val="5"/>
        <w:tblW w:w="91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6967"/>
      </w:tblGrid>
      <w:tr w14:paraId="10BA0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16" w:type="dxa"/>
          </w:tcPr>
          <w:p w14:paraId="1D86D0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6967" w:type="dxa"/>
          </w:tcPr>
          <w:p w14:paraId="249C5A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内容</w:t>
            </w:r>
          </w:p>
        </w:tc>
      </w:tr>
      <w:tr w14:paraId="06DD8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6" w:type="dxa"/>
          </w:tcPr>
          <w:p w14:paraId="296A60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16:00—16:10</w:t>
            </w:r>
          </w:p>
        </w:tc>
        <w:tc>
          <w:tcPr>
            <w:tcW w:w="6967" w:type="dxa"/>
          </w:tcPr>
          <w:p w14:paraId="6F597F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主持人开场介绍</w:t>
            </w:r>
          </w:p>
        </w:tc>
      </w:tr>
      <w:tr w14:paraId="1846D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6" w:type="dxa"/>
          </w:tcPr>
          <w:p w14:paraId="0A2740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16:10—17:10</w:t>
            </w:r>
          </w:p>
        </w:tc>
        <w:tc>
          <w:tcPr>
            <w:tcW w:w="6967" w:type="dxa"/>
          </w:tcPr>
          <w:p w14:paraId="50C4B7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李坚辉校友主题讲座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:“以艺为基、以闯为翼、以情为根，书写跨界人生”——美大学子的创业与追梦之路</w:t>
            </w:r>
          </w:p>
        </w:tc>
      </w:tr>
      <w:tr w14:paraId="75A7B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6" w:type="dxa"/>
          </w:tcPr>
          <w:p w14:paraId="390161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17:10—17:30</w:t>
            </w:r>
          </w:p>
        </w:tc>
        <w:tc>
          <w:tcPr>
            <w:tcW w:w="6967" w:type="dxa"/>
          </w:tcPr>
          <w:p w14:paraId="037367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互动交流环节</w:t>
            </w:r>
          </w:p>
        </w:tc>
      </w:tr>
    </w:tbl>
    <w:p w14:paraId="231D1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6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六、其他要求</w:t>
      </w:r>
    </w:p>
    <w:p w14:paraId="77F5E2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1. 各二级学院应高度重视本次活动，广泛发动、积极组织师生按时参加。其中环艺、服装学院学生代表140人，视传学院、数字学院学生代表100人。</w:t>
      </w:r>
    </w:p>
    <w:p w14:paraId="6B90E7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2.请参会人员提前15分钟入场，遵守会场秩序，将手机调至静音或关闭状态。</w:t>
      </w:r>
    </w:p>
    <w:p w14:paraId="6548DA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3.本次活动参与情况纳入学校学生“第二课堂成绩单”。</w:t>
      </w:r>
    </w:p>
    <w:p w14:paraId="7596BB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联系人：向益虹老师 0737-4111648</w:t>
      </w:r>
    </w:p>
    <w:p w14:paraId="21313E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</w:p>
    <w:p w14:paraId="1A34A95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招生就业与创新创业指导处</w:t>
      </w:r>
    </w:p>
    <w:p w14:paraId="756029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2026年6月22日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5F2D34-BB13-4D63-8D32-197BEAF99C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834FA14B-DAEF-4047-8795-679F6A5D3D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42DC2BE-984F-452D-ACF0-B01C74843514}"/>
  </w:font>
  <w:font w:name="方正小标宋_GBK">
    <w:altName w:val="Arial Unicode MS"/>
    <w:panose1 w:val="02000000000000000000"/>
    <w:charset w:val="7A"/>
    <w:family w:val="auto"/>
    <w:pitch w:val="default"/>
    <w:sig w:usb0="00000000" w:usb1="00000000" w:usb2="00082016" w:usb3="00000000" w:csb0="00040001" w:csb1="00000000"/>
    <w:embedRegular r:id="rId4" w:fontKey="{F6693ADF-D109-4858-BCF5-3A827D1A9595}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82593"/>
    <w:rsid w:val="1D197FD5"/>
    <w:rsid w:val="225F68F6"/>
    <w:rsid w:val="23C926D4"/>
    <w:rsid w:val="33B30606"/>
    <w:rsid w:val="3F3C4FBF"/>
    <w:rsid w:val="5D31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3</Pages>
  <Words>691</Words>
  <Characters>766</Characters>
  <Lines>0</Lines>
  <Paragraphs>0</Paragraphs>
  <TotalTime>20</TotalTime>
  <ScaleCrop>false</ScaleCrop>
  <LinksUpToDate>false</LinksUpToDate>
  <CharactersWithSpaces>806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2026-06-18T03:08:00Z</dcterms:created>
  <dc:creator>益虹</dc:creator>
  <cp:lastModifiedBy>WPS_1731839437</cp:lastModifiedBy>
  <cp:lastPrinted>2026-06-23T02:55:00Z</cp:lastPrinted>
  <dcterms:modified xsi:type="dcterms:W3CDTF">2026-07-06T10:26:19Z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89127C2D45464313A37A1B5B114DF301_13</vt:lpwstr>
  </property>
  <property fmtid="{D5CDD505-2E9C-101B-9397-08002B2CF9AE}" pid="4" name="KSOTemplateDocerSaveRecord">
    <vt:lpwstr>eyJoZGlkIjoiODYyNzM2ZDIwZTM0ODFkMTk2YmNkOTc0Nzk3M2RjYjEiLCJ1c2VySWQiOiIxMDA2NjE5NTYyIn0=</vt:lpwstr>
  </property>
</Properties>
</file>