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65DEF9">
      <w:pPr>
        <w:keepNext w:val="0"/>
        <w:keepLines w:val="0"/>
        <w:widowControl/>
        <w:suppressLineNumbers w:val="0"/>
        <w:jc w:val="center"/>
        <w:rPr>
          <w:b/>
          <w:bCs w:val="0"/>
          <w:sz w:val="44"/>
          <w:szCs w:val="44"/>
        </w:rPr>
      </w:pPr>
      <w:r>
        <w:rPr>
          <w:rStyle w:val="4"/>
          <w:rFonts w:ascii="宋体" w:hAnsi="宋体" w:eastAsia="宋体" w:cs="宋体"/>
          <w:b/>
          <w:bCs w:val="0"/>
          <w:kern w:val="0"/>
          <w:sz w:val="44"/>
          <w:szCs w:val="44"/>
          <w:lang w:val="en-US" w:eastAsia="zh-CN" w:bidi="ar"/>
        </w:rPr>
        <w:t xml:space="preserve">校长周迎春“访企拓岗”出实招 </w:t>
      </w:r>
      <w:r>
        <w:rPr>
          <w:rStyle w:val="4"/>
          <w:rFonts w:hint="eastAsia" w:ascii="宋体" w:hAnsi="宋体" w:eastAsia="宋体" w:cs="宋体"/>
          <w:b/>
          <w:bCs w:val="0"/>
          <w:kern w:val="0"/>
          <w:sz w:val="44"/>
          <w:szCs w:val="44"/>
          <w:lang w:val="en-US" w:eastAsia="zh-CN" w:bidi="ar"/>
        </w:rPr>
        <w:t xml:space="preserve"> </w:t>
      </w:r>
      <w:r>
        <w:rPr>
          <w:rStyle w:val="4"/>
          <w:rFonts w:ascii="宋体" w:hAnsi="宋体" w:eastAsia="宋体" w:cs="宋体"/>
          <w:b/>
          <w:bCs w:val="0"/>
          <w:kern w:val="0"/>
          <w:sz w:val="44"/>
          <w:szCs w:val="44"/>
          <w:lang w:val="en-US" w:eastAsia="zh-CN" w:bidi="ar"/>
        </w:rPr>
        <w:t>携毕业生现场面试开新路</w:t>
      </w:r>
      <w:r>
        <w:rPr>
          <w:rFonts w:ascii="宋体" w:hAnsi="宋体" w:eastAsia="宋体" w:cs="宋体"/>
          <w:b/>
          <w:bCs w:val="0"/>
          <w:kern w:val="0"/>
          <w:sz w:val="44"/>
          <w:szCs w:val="44"/>
          <w:lang w:val="en-US" w:eastAsia="zh-CN" w:bidi="ar"/>
        </w:rPr>
        <w:t>​</w:t>
      </w:r>
    </w:p>
    <w:p w14:paraId="50F76CB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 w14:paraId="5FD8AEE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 w14:paraId="78436F4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 w14:paraId="0871346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273040" cy="3516630"/>
            <wp:effectExtent l="0" t="0" r="3810" b="7620"/>
            <wp:docPr id="1" name="图片 1" descr="30924d02f94a7b5dfd1959f12260b9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0924d02f94a7b5dfd1959f12260b93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516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8F728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273040" cy="3516630"/>
            <wp:effectExtent l="0" t="0" r="3810" b="7620"/>
            <wp:docPr id="5" name="图片 5" descr="DSC07929-44765829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DSC07929-447658295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516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26C67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bookmarkStart w:id="0" w:name="_GoBack"/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269230" cy="3512820"/>
            <wp:effectExtent l="0" t="0" r="7620" b="11430"/>
            <wp:docPr id="2" name="图片 2" descr="313ab28aae57c01567102c2d05a778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313ab28aae57c01567102c2d05a7787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512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5C6F870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269230" cy="3512820"/>
            <wp:effectExtent l="0" t="0" r="7620" b="11430"/>
            <wp:docPr id="7" name="图片 7" descr="DSC08039-2-opq44765825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DSC08039-2-opq447658250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512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F1AA8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269230" cy="3512820"/>
            <wp:effectExtent l="0" t="0" r="7620" b="11430"/>
            <wp:docPr id="8" name="图片 8" descr="DSC08105-2-opq44766025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DSC08105-2-opq447660255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512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7BA31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 w14:paraId="0CE9EDA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 w14:paraId="450D6F6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720" w:firstLineChars="300"/>
        <w:jc w:val="left"/>
        <w:textAlignment w:val="auto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黑体" w:hAnsi="黑体" w:eastAsia="黑体" w:cs="黑体"/>
          <w:kern w:val="0"/>
          <w:sz w:val="24"/>
          <w:szCs w:val="24"/>
          <w:lang w:val="en-US" w:eastAsia="zh-CN" w:bidi="ar"/>
        </w:rPr>
        <w:t>本网讯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（</w:t>
      </w:r>
      <w:r>
        <w:rPr>
          <w:rFonts w:hint="eastAsia" w:ascii="楷体" w:hAnsi="楷体" w:eastAsia="楷体" w:cs="楷体"/>
          <w:b/>
          <w:bCs/>
          <w:kern w:val="0"/>
          <w:sz w:val="24"/>
          <w:szCs w:val="24"/>
          <w:lang w:val="en-US" w:eastAsia="zh-CN" w:bidi="ar"/>
        </w:rPr>
        <w:t>招生就业处 王丽华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）为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深入贯彻高校毕业生就业工作决策部署，积极应对就业市场压力，4月2日，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湖南女子学院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党委副书记、校长周迎春，党委委员、副校长莫文斌率队赴湖南海外旅游有限公司、湖南水羊新媒体有限公司开展“访企拓岗”。招生就业处、党政办及相关二级学院负责人陪同走访。本次调研创新采用“校企对接+毕业生随行面试”模式，首次邀请两名2026届毕业生代表全程参与并安排现场面试，推动就业关口前移，实现校企供需“零距离”对接。</w:t>
      </w:r>
    </w:p>
    <w:p w14:paraId="01613D4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720" w:firstLineChars="300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在湖南海外旅游有限公司，调研组参观了企业运营中心与文化项目展示区，深入了解行业新业态。座谈会上，公司董事长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蒋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燕妮对学校一行表示热烈欢迎，系统介绍了企业发展、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企业文化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及我校毕业生任职情况。她高度评价我校毕业生专业扎实、形象气质佳、表达与适应能力强，多人已成为业务骨干，并希望进校开展专场招聘与定制化培训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，进一步深化合作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。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五位优秀校友现场分享了职场感悟，感念母校培育之恩。旅游管理专业校友刘普华动情表示：“女院的‘四自’精神——自尊、自信、自立、自强，塑造了我独立的人格与坚定的意志，让我终身受益。”莫文斌表示，该公司长期以来与我校保持密切合作关系，在学生实习与就业方面开展了多年富有成效的合作。希望未来双方能够进一步拓展合作领域、深化合作内容，实现更高质量的共赢发展。</w:t>
      </w:r>
    </w:p>
    <w:p w14:paraId="1EA3798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720" w:firstLineChars="300"/>
        <w:jc w:val="left"/>
        <w:textAlignment w:val="auto"/>
        <w:rPr>
          <w:rFonts w:hint="default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周迎春对企业长期以来为我校学生提供实习就业平台、助力毕业生成长发展表示感谢，并对校友们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取得的职业成就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表示欣慰与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高兴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。她指出，女院在长期办学中形成了鲜明的女性教育特色，开设的礼仪、形体等课程有效提升了学生的综合素质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，使毕业生更加契合社会与企业需求。她希望校企双方以此为契机，进一步共建合作平台，常态化开展见习实习，推动人才共育走深走实。她还特别强调，要充分发挥优秀校友的示范与纽带作用，建议招生就业处牵头建立“杰出校友库”，整合校友资源，拓展就业渠道，助力在校生职业规划与成长发展。</w:t>
      </w:r>
    </w:p>
    <w:p w14:paraId="44D9997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720" w:firstLineChars="300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随后，调研组赴湖南水羊新媒体有限公司走访。作为美妆新媒体领军企业，其数字化营销与直播电商生态与我校电子商务、网络与新媒体、播音主持、市场营销等专业高度契合。调研组参观了企业展厅、生产线与直播间，深入了解其业务与人才需求。</w:t>
      </w:r>
    </w:p>
    <w:p w14:paraId="35D958C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720" w:firstLineChars="300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座谈会上，文学与传播学院介绍了与水羊新媒体已有合作项目的进展，商学院等围绕专业特色、毕业生优势进行了重点推介，就共建实习基地、“订单式”培养、课程开发达成初步意向。企业方明确表示，每年将提供新媒体编辑、直播运营等70余个实习岗位并优先向我校毕业生开放，并探讨开通“3+1”联合培养机制。</w:t>
      </w:r>
    </w:p>
    <w:p w14:paraId="31F53BF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720" w:firstLineChars="300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周迎春在总结中指出，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要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推动校企协同育人走深走实，学校侧重知识体系构建，企业提供真实场景实践，双方共同提升学生就业竞争力；以就业为导向联动教学改革，依据企业反馈动态优化课程设置，强化学生数字技能与跨界融合能力；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“全程化、精准化”就业服务体系，推广“带生访企”“现场面试”，推动就业指导服务从校园延伸至市场一线。她要求相关部门及时跟进，将企业需求切实转化为就业岗位。</w:t>
      </w:r>
    </w:p>
    <w:p w14:paraId="02A6FAB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720" w:firstLineChars="300"/>
        <w:jc w:val="left"/>
        <w:textAlignment w:val="auto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随行的播音与主持艺术专业毕业生耿德嘉表示：“这次活动让我真切感受到行业对复合型人才的渴求，对‘学以致用’有了更深理解。感谢学校提供的宝贵实战机会，让我明确了自身优势与职业方向，增强了走向社会的信心。”</w:t>
      </w:r>
    </w:p>
    <w:p w14:paraId="57B35EF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720" w:firstLineChars="300"/>
        <w:jc w:val="left"/>
        <w:textAlignment w:val="auto"/>
        <w:rPr>
          <w:rFonts w:hint="eastAsia" w:ascii="楷体" w:hAnsi="楷体" w:eastAsia="楷体" w:cs="楷体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此次走访是学校春季促就业攻坚的重要举措。通过“走出去、带学生、面对面”的务实行动，学校正全力打通校企协同育人的“最后一公里”，为毕业生更充分、更高质量就业搭建更广阔的舞台。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（</w:t>
      </w:r>
      <w:r>
        <w:rPr>
          <w:rFonts w:hint="eastAsia" w:ascii="楷体" w:hAnsi="楷体" w:eastAsia="楷体" w:cs="楷体"/>
          <w:kern w:val="0"/>
          <w:sz w:val="24"/>
          <w:szCs w:val="24"/>
          <w:lang w:val="en-US" w:eastAsia="zh-CN" w:bidi="ar"/>
        </w:rPr>
        <w:t>图：招生就业处   责任审核人：杨平）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7501ED"/>
    <w:rsid w:val="087501ED"/>
    <w:rsid w:val="15E973B6"/>
    <w:rsid w:val="250671CD"/>
    <w:rsid w:val="2FF34AF0"/>
    <w:rsid w:val="4F0973FC"/>
    <w:rsid w:val="57233025"/>
    <w:rsid w:val="5FFB2DF6"/>
    <w:rsid w:val="651F307E"/>
    <w:rsid w:val="65EA2E02"/>
    <w:rsid w:val="66332B8E"/>
    <w:rsid w:val="75956A44"/>
    <w:rsid w:val="7CE52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1441</Words>
  <Characters>1447</Characters>
  <Lines>0</Lines>
  <Paragraphs>0</Paragraphs>
  <TotalTime>73</TotalTime>
  <ScaleCrop>false</ScaleCrop>
  <LinksUpToDate>false</LinksUpToDate>
  <CharactersWithSpaces>1453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2026-04-02T07:43:00Z</dcterms:created>
  <dc:creator>王丽华</dc:creator>
  <cp:lastModifiedBy>王丽华</cp:lastModifiedBy>
  <dcterms:modified xsi:type="dcterms:W3CDTF">2026-04-03T03:44:28Z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A1A9466A53A94A8B941297B9A79EFC4C_13</vt:lpwstr>
  </property>
  <property fmtid="{D5CDD505-2E9C-101B-9397-08002B2CF9AE}" pid="4" name="KSOTemplateDocerSaveRecord">
    <vt:lpwstr>eyJoZGlkIjoiMTdiOGRiNWM3MWZmYTIzOGU0NWU5NWM3NzBkODU0MWMiLCJ1c2VySWQiOiIyNDg3MzQ5MTcifQ==</vt:lpwstr>
  </property>
</Properties>
</file>