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D16CA">
      <w:pPr>
        <w:pStyle w:val="4"/>
        <w:widowControl/>
        <w:spacing w:beforeAutospacing="0" w:afterAutospacing="0" w:line="278" w:lineRule="atLeast"/>
        <w:ind w:firstLine="723" w:firstLineChars="200"/>
        <w:jc w:val="center"/>
        <w:textAlignment w:val="center"/>
        <w:rPr>
          <w:rFonts w:hint="default"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default" w:ascii="宋体" w:hAnsi="宋体" w:eastAsia="宋体" w:cs="宋体"/>
          <w:b/>
          <w:bCs/>
          <w:kern w:val="0"/>
          <w:sz w:val="36"/>
          <w:szCs w:val="36"/>
        </w:rPr>
        <w:t>精准施策助就业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eastAsia="zh-CN"/>
        </w:rPr>
        <w:t>，</w:t>
      </w:r>
      <w:r>
        <w:rPr>
          <w:rFonts w:hint="default" w:ascii="宋体" w:hAnsi="宋体" w:eastAsia="宋体" w:cs="宋体"/>
          <w:b/>
          <w:bCs/>
          <w:kern w:val="0"/>
          <w:sz w:val="36"/>
          <w:szCs w:val="36"/>
        </w:rPr>
        <w:t>明晰方向启新程</w:t>
      </w:r>
    </w:p>
    <w:p w14:paraId="5FDBAF27">
      <w:pPr>
        <w:pStyle w:val="4"/>
        <w:widowControl/>
        <w:spacing w:beforeAutospacing="0" w:afterAutospacing="0" w:line="278" w:lineRule="atLeast"/>
        <w:ind w:firstLine="560" w:firstLineChars="200"/>
        <w:jc w:val="left"/>
        <w:textAlignment w:val="center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default" w:ascii="宋体" w:hAnsi="宋体" w:eastAsia="宋体" w:cs="宋体"/>
          <w:kern w:val="0"/>
          <w:sz w:val="28"/>
          <w:szCs w:val="28"/>
        </w:rPr>
        <w:t>为切实帮助2026届本科毕业生认清就业形势、端正择业心态、把握求职关键期，5月12日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上午</w:t>
      </w:r>
      <w:r>
        <w:rPr>
          <w:rFonts w:hint="default" w:ascii="宋体" w:hAnsi="宋体" w:eastAsia="宋体" w:cs="宋体"/>
          <w:kern w:val="0"/>
          <w:sz w:val="28"/>
          <w:szCs w:val="28"/>
        </w:rPr>
        <w:t>，经济学院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在</w:t>
      </w:r>
      <w:r>
        <w:rPr>
          <w:rFonts w:hint="default" w:ascii="宋体" w:hAnsi="宋体" w:eastAsia="宋体" w:cs="宋体"/>
          <w:kern w:val="0"/>
          <w:sz w:val="28"/>
          <w:szCs w:val="28"/>
        </w:rPr>
        <w:t>大礼堂开展2026届本科毕业生</w:t>
      </w:r>
      <w:bookmarkStart w:id="0" w:name="_GoBack"/>
      <w:bookmarkEnd w:id="0"/>
      <w:r>
        <w:rPr>
          <w:rFonts w:hint="default" w:ascii="宋体" w:hAnsi="宋体" w:eastAsia="宋体" w:cs="宋体"/>
          <w:kern w:val="0"/>
          <w:sz w:val="28"/>
          <w:szCs w:val="28"/>
        </w:rPr>
        <w:t>“就业第一课”专题就业指导讲座。本次讲座由学院党委副书记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曾桦、</w:t>
      </w:r>
      <w:r>
        <w:rPr>
          <w:rFonts w:hint="default" w:ascii="宋体" w:hAnsi="宋体" w:eastAsia="宋体" w:cs="宋体"/>
          <w:kern w:val="0"/>
          <w:sz w:val="28"/>
          <w:szCs w:val="28"/>
        </w:rPr>
        <w:t>就业专干张新宇老师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辅导员周艳红、崔雅泓及全体</w:t>
      </w:r>
      <w:r>
        <w:rPr>
          <w:rFonts w:hint="default" w:ascii="宋体" w:hAnsi="宋体" w:eastAsia="宋体" w:cs="宋体"/>
          <w:kern w:val="0"/>
          <w:sz w:val="28"/>
          <w:szCs w:val="28"/>
        </w:rPr>
        <w:t>202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6届本科</w:t>
      </w:r>
      <w:r>
        <w:rPr>
          <w:rFonts w:hint="default" w:ascii="宋体" w:hAnsi="宋体" w:eastAsia="宋体" w:cs="宋体"/>
          <w:kern w:val="0"/>
          <w:sz w:val="28"/>
          <w:szCs w:val="28"/>
        </w:rPr>
        <w:t>毕业生参加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。</w:t>
      </w:r>
    </w:p>
    <w:p w14:paraId="0BB0A334">
      <w:pPr>
        <w:pStyle w:val="4"/>
        <w:widowControl/>
        <w:spacing w:beforeAutospacing="0" w:afterAutospacing="0" w:line="278" w:lineRule="atLeast"/>
        <w:ind w:firstLine="560" w:firstLineChars="200"/>
        <w:jc w:val="left"/>
        <w:textAlignment w:val="center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drawing>
          <wp:inline distT="0" distB="0" distL="114300" distR="114300">
            <wp:extent cx="5071745" cy="3147060"/>
            <wp:effectExtent l="0" t="0" r="8255" b="2540"/>
            <wp:docPr id="1" name="图片 1" descr="9f4ca99b02169215bb8e4a2c5030a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f4ca99b02169215bb8e4a2c5030a5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71745" cy="314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24BBB">
      <w:pPr>
        <w:pStyle w:val="4"/>
        <w:widowControl/>
        <w:spacing w:beforeAutospacing="0" w:afterAutospacing="0" w:line="278" w:lineRule="atLeast"/>
        <w:ind w:firstLine="560" w:firstLineChars="200"/>
        <w:jc w:val="left"/>
        <w:textAlignment w:val="center"/>
        <w:rPr>
          <w:rFonts w:hint="default" w:ascii="宋体" w:hAnsi="宋体" w:eastAsia="宋体" w:cs="宋体"/>
          <w:kern w:val="0"/>
          <w:sz w:val="28"/>
          <w:szCs w:val="28"/>
        </w:rPr>
      </w:pPr>
      <w:r>
        <w:rPr>
          <w:rFonts w:hint="default" w:ascii="宋体" w:hAnsi="宋体" w:eastAsia="宋体" w:cs="宋体"/>
          <w:kern w:val="0"/>
          <w:sz w:val="28"/>
          <w:szCs w:val="28"/>
        </w:rPr>
        <w:t>课堂上，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曾桦</w:t>
      </w:r>
      <w:r>
        <w:rPr>
          <w:rFonts w:hint="default" w:ascii="宋体" w:hAnsi="宋体" w:eastAsia="宋体" w:cs="宋体"/>
          <w:kern w:val="0"/>
          <w:sz w:val="28"/>
          <w:szCs w:val="28"/>
        </w:rPr>
        <w:t>书记结合经济学院金融学、经济学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等</w:t>
      </w:r>
      <w:r>
        <w:rPr>
          <w:rFonts w:hint="default" w:ascii="宋体" w:hAnsi="宋体" w:eastAsia="宋体" w:cs="宋体"/>
          <w:kern w:val="0"/>
          <w:sz w:val="28"/>
          <w:szCs w:val="28"/>
        </w:rPr>
        <w:t>专业培养特点，依托学院最新就业摸排数据，全面分析各专业当前就业整体情况。针对经管类专业竞争激烈、择业预期偏高等问题，梳理了毕业生求职择业、备考升学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等</w:t>
      </w:r>
      <w:r>
        <w:rPr>
          <w:rFonts w:hint="default" w:ascii="宋体" w:hAnsi="宋体" w:eastAsia="宋体" w:cs="宋体"/>
          <w:kern w:val="0"/>
          <w:sz w:val="28"/>
          <w:szCs w:val="28"/>
        </w:rPr>
        <w:t>整体学情，明确各专业就业工作重点难点，为学院分类精准帮扶就业工作筑牢基础。</w:t>
      </w:r>
    </w:p>
    <w:p w14:paraId="20E8FCF8">
      <w:pPr>
        <w:pStyle w:val="4"/>
        <w:widowControl/>
        <w:spacing w:beforeAutospacing="0" w:afterAutospacing="0" w:line="278" w:lineRule="atLeast"/>
        <w:ind w:firstLine="560" w:firstLineChars="200"/>
        <w:jc w:val="left"/>
        <w:textAlignment w:val="center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drawing>
          <wp:inline distT="0" distB="0" distL="114300" distR="114300">
            <wp:extent cx="5107305" cy="2295525"/>
            <wp:effectExtent l="0" t="0" r="10795" b="3175"/>
            <wp:docPr id="4" name="图片 4" descr="d60e2baf4f00d3f63d93618f833905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60e2baf4f00d3f63d93618f8339055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0730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9D3F1">
      <w:pPr>
        <w:pStyle w:val="4"/>
        <w:widowControl/>
        <w:spacing w:beforeAutospacing="0" w:afterAutospacing="0" w:line="278" w:lineRule="atLeast"/>
        <w:ind w:firstLine="560" w:firstLineChars="200"/>
        <w:jc w:val="left"/>
        <w:textAlignment w:val="center"/>
        <w:rPr>
          <w:rFonts w:hint="default" w:ascii="宋体" w:hAnsi="宋体" w:eastAsia="宋体" w:cs="宋体"/>
          <w:kern w:val="0"/>
          <w:sz w:val="28"/>
          <w:szCs w:val="28"/>
        </w:rPr>
      </w:pPr>
      <w:r>
        <w:rPr>
          <w:rFonts w:hint="default" w:ascii="宋体" w:hAnsi="宋体" w:eastAsia="宋体" w:cs="宋体"/>
          <w:kern w:val="0"/>
          <w:sz w:val="28"/>
          <w:szCs w:val="28"/>
        </w:rPr>
        <w:t>随后，学院就业专干张新宇老师围绕考研、考公、考编等升学后续关键事项展开讲解。他详细说明了学院在档案调转等配套服务方面的工作流程，为同学们答疑解惑。此外，他也提醒同学们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应</w:t>
      </w:r>
      <w:r>
        <w:rPr>
          <w:rFonts w:hint="default" w:ascii="宋体" w:hAnsi="宋体" w:eastAsia="宋体" w:cs="宋体"/>
          <w:kern w:val="0"/>
          <w:sz w:val="28"/>
          <w:szCs w:val="28"/>
        </w:rPr>
        <w:t>主动配合学院完成就业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信息摸排</w:t>
      </w:r>
      <w:r>
        <w:rPr>
          <w:rFonts w:hint="default" w:ascii="宋体" w:hAnsi="宋体" w:eastAsia="宋体" w:cs="宋体"/>
          <w:kern w:val="0"/>
          <w:sz w:val="28"/>
          <w:szCs w:val="28"/>
        </w:rPr>
        <w:t>、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去向登记</w:t>
      </w:r>
      <w:r>
        <w:rPr>
          <w:rFonts w:hint="default" w:ascii="宋体" w:hAnsi="宋体" w:eastAsia="宋体" w:cs="宋体"/>
          <w:kern w:val="0"/>
          <w:sz w:val="28"/>
          <w:szCs w:val="28"/>
        </w:rPr>
        <w:t>等相关工作，确保个人信息更新及时、准确，便于学院精准对接后续帮扶资源，保障相关事项顺利推进。</w:t>
      </w:r>
    </w:p>
    <w:p w14:paraId="15209D94">
      <w:pPr>
        <w:pStyle w:val="4"/>
        <w:widowControl/>
        <w:spacing w:beforeAutospacing="0" w:afterAutospacing="0" w:line="278" w:lineRule="atLeast"/>
        <w:ind w:firstLine="480" w:firstLineChars="200"/>
        <w:jc w:val="left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083175" cy="2543175"/>
            <wp:effectExtent l="0" t="0" r="9525" b="9525"/>
            <wp:docPr id="5" name="图片 5" descr="01a0d06bbf436d3d1bb5cb1c17989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1a0d06bbf436d3d1bb5cb1c17989930"/>
                    <pic:cNvPicPr>
                      <a:picLocks noChangeAspect="1"/>
                    </pic:cNvPicPr>
                  </pic:nvPicPr>
                  <pic:blipFill>
                    <a:blip r:embed="rId6"/>
                    <a:srcRect t="9017"/>
                    <a:stretch>
                      <a:fillRect/>
                    </a:stretch>
                  </pic:blipFill>
                  <pic:spPr>
                    <a:xfrm>
                      <a:off x="0" y="0"/>
                      <a:ext cx="50831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CD235">
      <w:pPr>
        <w:pStyle w:val="4"/>
        <w:widowControl/>
        <w:spacing w:beforeAutospacing="0" w:afterAutospacing="0" w:line="278" w:lineRule="atLeast"/>
        <w:ind w:firstLine="560" w:firstLineChars="200"/>
        <w:jc w:val="left"/>
        <w:textAlignment w:val="center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default" w:ascii="宋体" w:hAnsi="宋体" w:eastAsia="宋体" w:cs="宋体"/>
          <w:kern w:val="0"/>
          <w:sz w:val="28"/>
          <w:szCs w:val="28"/>
        </w:rPr>
        <w:t>此次大会内容具体、指导性强，有效帮助毕业生认清形势、明晰流程、强化责任意识。下一步，学院将持续以学生为中心，做实做细各项服务工作，全力为2026届毕业生顺利毕业和高质量充分就业保驾护航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C6885"/>
    <w:rsid w:val="049D2A47"/>
    <w:rsid w:val="1C7C30D0"/>
    <w:rsid w:val="268C4773"/>
    <w:rsid w:val="32216390"/>
    <w:rsid w:val="3DC316AD"/>
    <w:rsid w:val="402A5E4D"/>
    <w:rsid w:val="50E45681"/>
    <w:rsid w:val="51965DEC"/>
    <w:rsid w:val="51F531B2"/>
    <w:rsid w:val="5E690CA8"/>
    <w:rsid w:val="71047AFA"/>
    <w:rsid w:val="78137EAB"/>
    <w:rsid w:val="7905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6659df3e-2eaf-47a4-8643-296861a33fa2</errorID>
      <errorWord>。</errorWord>
      <group>L1_Grammar</group>
      <groupName>语法问题</groupName>
      <ability>L2_Order</ability>
      <abilityName>语序不当</abilityName>
      <candidateList>
        <item>任务。</item>
      </candidateList>
      <explain>句子可能没有遵循时空、逻辑顺序，或者介词、关联词等位置不当。</explain>
      <paraID>40E801F3</paraID>
      <start>221</start>
      <end>224</end>
      <status>modified</status>
      <modifiedWord>任务。</modifiedWord>
      <trackRevisions>false</trackRevisions>
    </reviewItem>
    <reviewItem>
      <errorID>5b3c9d78-0c5b-444e-9cc9-f926ea664caa</errorID>
      <errorWord>答</errorWord>
      <group>L1_Word</group>
      <groupName>字词问题</groupName>
      <ability>L2_Typo</ability>
      <abilityName>字词错误</abilityName>
      <candidateList>
        <item>答了</item>
      </candidateList>
      <explain/>
      <paraID>40E801F3</paraID>
      <start>321</start>
      <end>323</end>
      <status>modified</status>
      <modifiedWord>答了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803ca5d-1bfb-4b5f-bb8a-41836fb853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509</Words>
  <Characters>522</Characters>
  <Lines>0</Lines>
  <Paragraphs>0</Paragraphs>
  <TotalTime>2</TotalTime>
  <ScaleCrop>false</ScaleCrop>
  <LinksUpToDate>false</LinksUpToDate>
  <CharactersWithSpaces>522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2022-11-09T04:37:00Z</dcterms:created>
  <dc:creator>DHX</dc:creator>
  <cp:lastModifiedBy>WPS_1691124143</cp:lastModifiedBy>
  <cp:lastPrinted>2026-05-13T08:08:00Z</cp:lastPrinted>
  <dcterms:modified xsi:type="dcterms:W3CDTF">2026-06-09T01:33:50Z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3B7D8F63C4C34E06B28E3FA2A3BC9764_13</vt:lpwstr>
  </property>
  <property fmtid="{D5CDD505-2E9C-101B-9397-08002B2CF9AE}" pid="4" name="KSOTemplateDocerSaveRecord">
    <vt:lpwstr>eyJoZGlkIjoiNGYwYzVjZmI0NmY3NzhmZWRhYTIyMTE1N2MyYzRlZGUiLCJ1c2VySWQiOiIxNzc1Njc2MjA4In0=</vt:lpwstr>
  </property>
</Properties>
</file>