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bookmarkStart w:id="0" w:name="_GoBack"/>
            <w:r>
              <w:rPr>
                <w:rFonts w:hint="eastAsia"/>
              </w:rPr>
              <w:t>浙江和日摇臂有限公司</w:t>
            </w:r>
            <w:bookmarkEnd w:id="0"/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陈贵才/13906546570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玉环市汽摩园区城兴路2号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>2585160758@qq.com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2972A3D6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简介：浙江和日摇臂有限公司，创建于1986年，位于浙江省玉环市汽摩工业园区城兴路2号，占地面积8万平方米。公司现有员工1020余人，大、中专毕业生35%以上，技术、管理人员130人，2024年工业产值6.8亿元以上。是中国目前最专业、规模最大的汽车、摩托车摇臂生产配套厂家之一。</w:t>
            </w:r>
          </w:p>
          <w:p w14:paraId="334272EF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品销往10多个国家和地区，主要与美国、英国、德国、法国、印度、巴基斯坦、马来西亚、新加坡等主机厂配套，国内与福田康明斯、西安康明斯、五羊本田、新大洲本田、江淮、保定长城、重庆宗申、江门大长江等20多家汽车、摩托车内燃机配套。</w:t>
            </w:r>
          </w:p>
          <w:p w14:paraId="7E4B1E5A">
            <w:pPr>
              <w:bidi w:val="0"/>
              <w:jc w:val="center"/>
            </w:pP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Style w:val="10"/>
                <w:bCs/>
                <w:lang w:val="en-US" w:eastAsia="zh-CN" w:bidi="ar"/>
              </w:rPr>
              <w:t>6000-10000/元每月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机械类专业、编程设计制造及其自动化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精密测量员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Style w:val="10"/>
                <w:bCs/>
                <w:lang w:val="en-US" w:eastAsia="zh-CN" w:bidi="ar"/>
              </w:rPr>
              <w:t>6000-10000/元每月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仪器类专业、整合精密机械工程、控制技术</w:t>
            </w:r>
          </w:p>
        </w:tc>
      </w:tr>
      <w:tr w14:paraId="16FF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79D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储备干部</w:t>
            </w:r>
          </w:p>
        </w:tc>
        <w:tc>
          <w:tcPr>
            <w:tcW w:w="679" w:type="dxa"/>
            <w:vAlign w:val="center"/>
          </w:tcPr>
          <w:p w14:paraId="4E03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17" w:type="dxa"/>
            <w:vAlign w:val="center"/>
          </w:tcPr>
          <w:p w14:paraId="74F4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784C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Style w:val="10"/>
                <w:bCs/>
                <w:lang w:val="en-US" w:eastAsia="zh-CN" w:bidi="ar"/>
              </w:rPr>
              <w:t>6000-10000/元每月</w:t>
            </w:r>
          </w:p>
        </w:tc>
        <w:tc>
          <w:tcPr>
            <w:tcW w:w="3311" w:type="dxa"/>
            <w:gridSpan w:val="2"/>
            <w:vAlign w:val="center"/>
          </w:tcPr>
          <w:p w14:paraId="2E4F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机电一体化、类似相关专业</w:t>
            </w:r>
          </w:p>
        </w:tc>
      </w:tr>
      <w:tr w14:paraId="06C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983962A">
            <w:pPr>
              <w:keepNext w:val="0"/>
              <w:keepLines w:val="0"/>
              <w:widowControl/>
              <w:suppressLineNumbers w:val="0"/>
              <w:ind w:firstLine="210" w:firstLineChars="10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679" w:type="dxa"/>
            <w:vAlign w:val="center"/>
          </w:tcPr>
          <w:p w14:paraId="5572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 w14:paraId="527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CAC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3311" w:type="dxa"/>
            <w:gridSpan w:val="2"/>
            <w:vAlign w:val="center"/>
          </w:tcPr>
          <w:p w14:paraId="09DEA1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6ECD32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1、享受五险一金待遇；</w:t>
            </w:r>
          </w:p>
          <w:p w14:paraId="450B5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2、带薪休假（国家法定日放假也有工资）；</w:t>
            </w:r>
          </w:p>
          <w:p w14:paraId="23422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3、入职满三个月按照标准报销来企业路费；</w:t>
            </w:r>
          </w:p>
          <w:p w14:paraId="26E7FA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4、 员工公寓;</w:t>
            </w:r>
          </w:p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5、带薪婚假、产假等.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16A24793"/>
    <w:rsid w:val="1C3C151B"/>
    <w:rsid w:val="1FE23D4F"/>
    <w:rsid w:val="203A1505"/>
    <w:rsid w:val="21886C15"/>
    <w:rsid w:val="23200376"/>
    <w:rsid w:val="2812312D"/>
    <w:rsid w:val="30C20FFD"/>
    <w:rsid w:val="33D21279"/>
    <w:rsid w:val="3BFE373B"/>
    <w:rsid w:val="3C584F18"/>
    <w:rsid w:val="3CC845FF"/>
    <w:rsid w:val="3DBA55EE"/>
    <w:rsid w:val="3DDE50EF"/>
    <w:rsid w:val="41F471CF"/>
    <w:rsid w:val="4217493F"/>
    <w:rsid w:val="507B728B"/>
    <w:rsid w:val="52830CB7"/>
    <w:rsid w:val="579942AC"/>
    <w:rsid w:val="58DC348C"/>
    <w:rsid w:val="5F4B2DC7"/>
    <w:rsid w:val="61152D00"/>
    <w:rsid w:val="654340A2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0">
    <w:name w:val="font11"/>
    <w:basedOn w:val="7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466</Words>
  <Characters>541</Characters>
  <Lines>6</Lines>
  <Paragraphs>1</Paragraphs>
  <TotalTime>1</TotalTime>
  <ScaleCrop>false</ScaleCrop>
  <LinksUpToDate>false</LinksUpToDate>
  <CharactersWithSpaces>549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2025-09-15T06:25:36Z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