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C2F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724140"/>
            <wp:effectExtent l="0" t="0" r="13970" b="2540"/>
            <wp:docPr id="1" name="图片 1" descr="1d6538307f508a8fcd457403e8f6261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6538307f508a8fcd457403e8f6261a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849D">
      <w:pPr>
        <w:rPr>
          <w:rFonts w:hint="eastAsia" w:eastAsiaTheme="minorEastAsia"/>
          <w:lang w:eastAsia="zh-CN"/>
        </w:rPr>
      </w:pPr>
    </w:p>
    <w:p w14:paraId="4CED10AF">
      <w:pPr>
        <w:rPr>
          <w:rFonts w:hint="eastAsia" w:eastAsiaTheme="minorEastAsia"/>
          <w:lang w:eastAsia="zh-CN"/>
        </w:rPr>
      </w:pPr>
    </w:p>
    <w:p w14:paraId="26DB8BCF">
      <w:pPr>
        <w:rPr>
          <w:rFonts w:hint="eastAsia" w:eastAsiaTheme="minorEastAsia"/>
          <w:lang w:eastAsia="zh-CN"/>
        </w:rPr>
      </w:pPr>
    </w:p>
    <w:p w14:paraId="794BC70A">
      <w:pPr>
        <w:rPr>
          <w:rFonts w:hint="eastAsia" w:eastAsiaTheme="minorEastAsia"/>
          <w:lang w:eastAsia="zh-CN"/>
        </w:rPr>
      </w:pPr>
    </w:p>
    <w:p w14:paraId="0B012453">
      <w:pPr>
        <w:rPr>
          <w:rFonts w:hint="eastAsia" w:eastAsiaTheme="minorEastAsia"/>
          <w:lang w:eastAsia="zh-CN"/>
        </w:rPr>
      </w:pPr>
    </w:p>
    <w:p w14:paraId="70EF9BE9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用人单位发起网签操作指引：</w:t>
      </w:r>
    </w:p>
    <w:p w14:paraId="5BF8EA80">
      <w:pPr>
        <w:spacing w:line="360" w:lineRule="auto"/>
      </w:pPr>
      <w:r>
        <w:rPr>
          <w:rFonts w:hint="eastAsia"/>
        </w:rPr>
        <w:t>第一步：登陆云校招企业服务平台（</w:t>
      </w:r>
      <w:r>
        <w:fldChar w:fldCharType="begin"/>
      </w:r>
      <w:r>
        <w:instrText xml:space="preserve"> HYPERLINK "https://hr.bysjy.com.cn/login/index.html" </w:instrText>
      </w:r>
      <w:r>
        <w:fldChar w:fldCharType="separate"/>
      </w:r>
      <w:r>
        <w:rPr>
          <w:rStyle w:val="4"/>
          <w:rFonts w:ascii="宋体" w:hAnsi="宋体" w:eastAsia="宋体" w:cs="宋体"/>
          <w:sz w:val="24"/>
        </w:rPr>
        <w:t>https://hr.bysjy.com.cn</w:t>
      </w:r>
      <w:r>
        <w:rPr>
          <w:rStyle w:val="4"/>
          <w:rFonts w:ascii="宋体" w:hAnsi="宋体" w:eastAsia="宋体" w:cs="宋体"/>
          <w:sz w:val="24"/>
        </w:rPr>
        <w:fldChar w:fldCharType="end"/>
      </w:r>
      <w:r>
        <w:rPr>
          <w:rFonts w:hint="eastAsia"/>
        </w:rPr>
        <w:t>）没注册账号的，点击页面上注册按钮先行注册，等</w:t>
      </w:r>
      <w:r>
        <w:rPr>
          <w:rFonts w:hint="eastAsia"/>
          <w:lang w:val="en-US" w:eastAsia="zh-CN"/>
        </w:rPr>
        <w:t>平台</w:t>
      </w:r>
      <w:r>
        <w:rPr>
          <w:rFonts w:hint="eastAsia"/>
        </w:rPr>
        <w:t>审核通过后再进行</w:t>
      </w:r>
      <w:r>
        <w:rPr>
          <w:rFonts w:hint="eastAsia"/>
          <w:lang w:val="en-US" w:eastAsia="zh-CN"/>
        </w:rPr>
        <w:t>入驻学校（入驻需要学校审核通过）才能发起</w:t>
      </w:r>
      <w:r>
        <w:rPr>
          <w:rFonts w:hint="eastAsia"/>
        </w:rPr>
        <w:t>网签。</w:t>
      </w:r>
    </w:p>
    <w:p w14:paraId="7F9B80D8">
      <w:pPr>
        <w:spacing w:line="360" w:lineRule="auto"/>
      </w:pPr>
      <w:r>
        <w:drawing>
          <wp:inline distT="0" distB="0" distL="114300" distR="114300">
            <wp:extent cx="5267325" cy="2696845"/>
            <wp:effectExtent l="0" t="0" r="571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9652">
      <w:pPr>
        <w:spacing w:line="360" w:lineRule="auto"/>
      </w:pPr>
      <w:r>
        <w:rPr>
          <w:rFonts w:hint="eastAsia"/>
        </w:rPr>
        <w:t>第二步：点击“网签三方”，选择学生所在学校（如果还未入驻</w:t>
      </w:r>
      <w:r>
        <w:rPr>
          <w:rFonts w:hint="eastAsia"/>
          <w:lang w:val="en-US" w:eastAsia="zh-CN"/>
        </w:rPr>
        <w:t>学校</w:t>
      </w:r>
      <w:r>
        <w:rPr>
          <w:rFonts w:hint="eastAsia"/>
        </w:rPr>
        <w:t>，需要先在校园招聘——入驻高校菜单中，先进行高校入驻，待审核通过后再进行网签）</w:t>
      </w:r>
    </w:p>
    <w:p w14:paraId="080A4C79">
      <w:pPr>
        <w:spacing w:line="360" w:lineRule="auto"/>
      </w:pPr>
      <w:r>
        <w:drawing>
          <wp:inline distT="0" distB="0" distL="114300" distR="114300">
            <wp:extent cx="5266690" cy="2260600"/>
            <wp:effectExtent l="0" t="0" r="635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231A">
      <w:pPr>
        <w:spacing w:line="360" w:lineRule="auto"/>
        <w:rPr>
          <w:rFonts w:hint="eastAsia"/>
        </w:rPr>
      </w:pPr>
      <w:r>
        <w:rPr>
          <w:rFonts w:hint="eastAsia"/>
        </w:rPr>
        <w:br w:type="page"/>
      </w:r>
    </w:p>
    <w:p w14:paraId="78B3C745">
      <w:pPr>
        <w:spacing w:line="360" w:lineRule="auto"/>
      </w:pPr>
      <w:r>
        <w:rPr>
          <w:rFonts w:hint="eastAsia"/>
        </w:rPr>
        <w:t>第三步：输入目标</w:t>
      </w:r>
      <w:r>
        <w:rPr>
          <w:rFonts w:hint="eastAsia"/>
          <w:lang w:val="en-US" w:eastAsia="zh-CN"/>
        </w:rPr>
        <w:t>学校、届别、</w:t>
      </w:r>
      <w:r>
        <w:rPr>
          <w:rFonts w:hint="eastAsia"/>
        </w:rPr>
        <w:t>学生姓名或者学号，并且</w:t>
      </w:r>
      <w:r>
        <w:rPr>
          <w:rFonts w:hint="eastAsia"/>
          <w:lang w:val="en-US" w:eastAsia="zh-CN"/>
        </w:rPr>
        <w:t>发起</w:t>
      </w:r>
      <w:r>
        <w:rPr>
          <w:rFonts w:hint="eastAsia"/>
        </w:rPr>
        <w:t>网签。</w:t>
      </w:r>
    </w:p>
    <w:p w14:paraId="10B3C214">
      <w:pPr>
        <w:spacing w:line="360" w:lineRule="auto"/>
      </w:pPr>
      <w:r>
        <w:drawing>
          <wp:inline distT="0" distB="0" distL="114300" distR="114300">
            <wp:extent cx="5265420" cy="1738630"/>
            <wp:effectExtent l="0" t="0" r="7620" b="139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9BDD">
      <w:pPr>
        <w:spacing w:line="360" w:lineRule="auto"/>
      </w:pPr>
      <w:r>
        <w:rPr>
          <w:rFonts w:hint="eastAsia"/>
        </w:rPr>
        <w:t>第四步：完善学生的签约信息，并保存；确认无误后，发起申请。</w:t>
      </w:r>
    </w:p>
    <w:p w14:paraId="22224F5C">
      <w:pPr>
        <w:spacing w:line="360" w:lineRule="auto"/>
      </w:pPr>
      <w:r>
        <w:drawing>
          <wp:inline distT="0" distB="0" distL="114300" distR="114300">
            <wp:extent cx="5270500" cy="2636520"/>
            <wp:effectExtent l="0" t="0" r="254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C6FF">
      <w:pPr>
        <w:spacing w:line="360" w:lineRule="auto"/>
      </w:pPr>
      <w:r>
        <w:drawing>
          <wp:inline distT="0" distB="0" distL="114300" distR="114300">
            <wp:extent cx="5269230" cy="2176780"/>
            <wp:effectExtent l="0" t="0" r="3810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B690">
      <w:pPr>
        <w:spacing w:line="360" w:lineRule="auto"/>
      </w:pPr>
      <w:r>
        <w:rPr>
          <w:rFonts w:hint="eastAsia"/>
        </w:rPr>
        <w:br w:type="page"/>
      </w:r>
    </w:p>
    <w:p w14:paraId="4B8DD203">
      <w:pPr>
        <w:tabs>
          <w:tab w:val="right" w:pos="8306"/>
        </w:tabs>
        <w:spacing w:line="360" w:lineRule="auto"/>
        <w:rPr>
          <w:rFonts w:hint="eastAsia"/>
          <w:lang w:val="en-US" w:eastAsia="zh-CN"/>
        </w:rPr>
      </w:pPr>
      <w:r>
        <w:rPr>
          <w:rFonts w:hint="eastAsia"/>
        </w:rPr>
        <w:t>第五步：学生应约，单位发起网签申请后，</w:t>
      </w:r>
      <w:r>
        <w:rPr>
          <w:rFonts w:hint="eastAsia"/>
          <w:lang w:val="en-US" w:eastAsia="zh-CN"/>
        </w:rPr>
        <w:t>需通知学生前往学校就业信息网进行应约。</w:t>
      </w:r>
      <w:r>
        <w:rPr>
          <w:rFonts w:hint="eastAsia"/>
          <w:lang w:val="en-US" w:eastAsia="zh-CN"/>
        </w:rPr>
        <w:tab/>
      </w:r>
    </w:p>
    <w:p w14:paraId="1DE2A4F1">
      <w:pPr>
        <w:tabs>
          <w:tab w:val="right" w:pos="8306"/>
        </w:tabs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注：单位发起的网签，学生一旦应约，协议立即生效，如需违约，需走违约程序。</w:t>
      </w:r>
    </w:p>
    <w:p w14:paraId="1CD3A6D4">
      <w:pPr>
        <w:spacing w:line="360" w:lineRule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3515" cy="2803525"/>
            <wp:effectExtent l="0" t="0" r="9525" b="6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第六步：学生应约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，以及学校审核通过后（都会有微信通知及</w:t>
      </w:r>
      <w:r>
        <w:rPr>
          <w:rFonts w:hint="eastAsia"/>
          <w:lang w:val="en-US" w:eastAsia="zh-CN"/>
        </w:rPr>
        <w:t>后台</w:t>
      </w:r>
      <w:r>
        <w:rPr>
          <w:rFonts w:hint="eastAsia"/>
        </w:rPr>
        <w:t>通知），</w:t>
      </w:r>
      <w:r>
        <w:rPr>
          <w:rFonts w:hint="eastAsia"/>
          <w:lang w:val="en-US" w:eastAsia="zh-CN"/>
        </w:rPr>
        <w:t>即可根据收到的短信进行电子签认证即电子签盖章（首次需认证，后续直接使用即可），如贵单位不进行电子签认证，请打印三方协议书，盖章后邮寄给毕业生。</w:t>
      </w:r>
    </w:p>
    <w:p w14:paraId="1E6A67D0">
      <w:pPr>
        <w:spacing w:line="360" w:lineRule="auto"/>
        <w:jc w:val="left"/>
      </w:pPr>
      <w:r>
        <w:drawing>
          <wp:inline distT="0" distB="0" distL="114300" distR="114300">
            <wp:extent cx="1572895" cy="3330575"/>
            <wp:effectExtent l="0" t="0" r="12065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0507">
      <w:pPr>
        <w:spacing w:line="360" w:lineRule="auto"/>
        <w:jc w:val="left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注：用人单位、学生双方签署完成后，系统后台会生成完整的三方协议，如果未进行电子签签署，仍需打印出纸质协议书进行盖章，并交还一份给到学院留存。</w:t>
      </w:r>
      <w:bookmarkStart w:id="0" w:name="_GoBack"/>
      <w:bookmarkEnd w:id="0"/>
    </w:p>
    <w:p w14:paraId="18FD40AE">
      <w:pPr>
        <w:spacing w:line="360" w:lineRule="auto"/>
      </w:pPr>
    </w:p>
    <w:p w14:paraId="066EC582">
      <w:pPr>
        <w:spacing w:line="360" w:lineRule="auto"/>
      </w:pPr>
    </w:p>
    <w:p w14:paraId="5F0CAEEB">
      <w:pPr>
        <w:spacing w:line="360" w:lineRule="auto"/>
      </w:pPr>
    </w:p>
    <w:p w14:paraId="18451CC5">
      <w:pPr>
        <w:spacing w:line="360" w:lineRule="auto"/>
      </w:pPr>
    </w:p>
    <w:p w14:paraId="3814157E">
      <w:pPr>
        <w:spacing w:line="360" w:lineRule="auto"/>
        <w:jc w:val="left"/>
      </w:pPr>
      <w:r>
        <w:drawing>
          <wp:inline distT="0" distB="0" distL="114300" distR="114300">
            <wp:extent cx="5264785" cy="1600200"/>
            <wp:effectExtent l="0" t="0" r="825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73A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023870"/>
            <wp:effectExtent l="0" t="0" r="4445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7A653F"/>
    <w:rsid w:val="0B7A653F"/>
    <w:rsid w:val="10EB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461</Words>
  <Characters>483</Characters>
  <Lines>0</Lines>
  <Paragraphs>0</Paragraphs>
  <TotalTime>6</TotalTime>
  <ScaleCrop>false</ScaleCrop>
  <LinksUpToDate>false</LinksUpToDate>
  <CharactersWithSpaces>485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2025-04-07T10:34:00Z</dcterms:created>
  <dc:creator>暖阳</dc:creator>
  <cp:lastModifiedBy>楚楚</cp:lastModifiedBy>
  <dcterms:modified xsi:type="dcterms:W3CDTF">2025-05-12T07:27:06Z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B1F4C30D42E84E7B8E53307E1470AC2A_11</vt:lpwstr>
  </property>
  <property fmtid="{D5CDD505-2E9C-101B-9397-08002B2CF9AE}" pid="4" name="KSOTemplateDocerSaveRecord">
    <vt:lpwstr>eyJoZGlkIjoiOTc2OWJkNjM5ZGNiYjFkODY0YzEzZGE0NDJiYWNiMDYiLCJ1c2VySWQiOiI1MzU4MzUyNjkifQ==</vt:lpwstr>
  </property>
</Properties>
</file>