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after="480" w:line="288" w:lineRule="auto"/>
        <w:ind w:left="0"/>
        <w:jc w:val="center"/>
        <w:rPr>
          <w:rFonts w:hint="eastAsia" w:ascii="Arial" w:hAnsi="Arial" w:eastAsia="等线" w:cs="Arial"/>
          <w:b/>
          <w:sz w:val="32"/>
          <w:szCs w:val="32"/>
          <w:lang w:val="en-US" w:eastAsia="zh-CN"/>
        </w:rPr>
      </w:pPr>
      <w:r>
        <w:rPr>
          <w:rFonts w:hint="eastAsia" w:ascii="Arial" w:hAnsi="Arial" w:eastAsia="等线" w:cs="Arial"/>
          <w:b/>
          <w:sz w:val="32"/>
          <w:szCs w:val="32"/>
          <w:lang w:val="en-US" w:eastAsia="zh-CN"/>
        </w:rPr>
        <w:t>湖南师范大学就业信息网</w:t>
      </w:r>
    </w:p>
    <w:p>
      <w:pPr>
        <w:spacing w:before="480" w:after="480" w:line="288" w:lineRule="auto"/>
        <w:ind w:left="0"/>
        <w:jc w:val="center"/>
        <w:rPr>
          <w:rFonts w:hint="eastAsia" w:ascii="Arial" w:hAnsi="Arial" w:eastAsia="等线" w:cs="Arial"/>
          <w:b/>
          <w:sz w:val="32"/>
          <w:szCs w:val="32"/>
          <w:lang w:val="en-US" w:eastAsia="zh-CN"/>
        </w:rPr>
      </w:pPr>
      <w:r>
        <w:rPr>
          <w:rFonts w:hint="eastAsia" w:ascii="Arial" w:hAnsi="Arial" w:eastAsia="等线" w:cs="Arial"/>
          <w:b/>
          <w:sz w:val="32"/>
          <w:szCs w:val="32"/>
          <w:lang w:val="en-US" w:eastAsia="zh-CN"/>
        </w:rPr>
        <w:t>诚邀单位入驻招聘！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就业官网网址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default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就业信息网地址：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"http://gxnu.bysjy.com.cn/"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eastAsia" w:ascii="宋体" w:hAnsi="宋体" w:eastAsia="宋体" w:cs="宋体"/>
          <w:sz w:val="24"/>
          <w:szCs w:val="24"/>
          <w:lang w:val="en-US" w:eastAsia="zh-CN"/>
        </w:rPr>
        <w:t>湖南师范大学https://job.hunnu.edu.cn/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454910"/>
            <wp:effectExtent l="0" t="0" r="6350" b="1397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单位入驻招聘流程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575552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</w:rPr>
        <w:t>1、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新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</w:rPr>
        <w:t>单位如何注册？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详见附件一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1）登录学校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  <w:t>就业信息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官网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"http://gxnu.bysjy.com.cn/"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eastAsia" w:ascii="宋体" w:hAnsi="宋体" w:eastAsia="宋体" w:cs="宋体"/>
          <w:sz w:val="24"/>
          <w:szCs w:val="24"/>
          <w:lang w:val="en-US" w:eastAsia="zh-CN"/>
        </w:rPr>
        <w:t>湖南师范大学https://job.hunnu.edu.cn/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,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点击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单位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  <w:t>登录/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注册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（单位注册后需云就业平台认证单位信息，认证后方可发布招聘信息）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right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）选择招聘业务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  <w:t>即校园招聘列表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并填写有关信息，包含“申请在线招聘”、“申请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  <w:t>线下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宣讲会”、“申请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  <w:t>线下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双选会”。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right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caps w:val="0"/>
          <w:color w:val="575552"/>
          <w:spacing w:val="15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）绑定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  <w:t>HR个人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微信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  <w:t>学校审核信息将通过该微信通知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</w:rPr>
        <w:t>2、已注册单位如何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申请入驻学校或申请校园招聘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</w:rPr>
        <w:t>？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详见附件二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</w:rPr>
        <w:t>1）登录学校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lang w:val="en-US" w:eastAsia="zh-CN"/>
        </w:rPr>
        <w:t>就创业信息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</w:rPr>
        <w:t>官网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i w:val="0"/>
          <w:caps w:val="0"/>
          <w:color w:val="575552"/>
          <w:spacing w:val="15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"http://gxnu.bysjy.com.cn/"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eastAsia" w:ascii="宋体" w:hAnsi="宋体" w:eastAsia="宋体" w:cs="宋体"/>
          <w:sz w:val="24"/>
          <w:szCs w:val="24"/>
          <w:lang w:val="en-US" w:eastAsia="zh-CN"/>
        </w:rPr>
        <w:t>湖南师范大学https://job.hunnu.edu.cn/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,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点击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单位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  <w:t>登录/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注册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。输入账号、密码后点击登录。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）在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  <w:t>校园招聘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t>中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  <w:t>可选择入驻高校/宣讲会/双选会/在线招聘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湖南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师范大学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  <w:t>诚邀各用人单位入驻学校云就业平台，来校招纳英才！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 w:themeColor="text1"/>
          <w:spacing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！！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附件一：</w:t>
      </w:r>
    </w:p>
    <w:p>
      <w:pPr>
        <w:spacing w:before="300" w:after="120" w:line="288" w:lineRule="auto"/>
        <w:ind w:left="0"/>
        <w:jc w:val="left"/>
        <w:outlineLvl w:val="2"/>
      </w:pPr>
      <w:r>
        <w:rPr>
          <w:rFonts w:ascii="Arial" w:hAnsi="Arial" w:eastAsia="等线" w:cs="Arial"/>
          <w:b/>
          <w:sz w:val="30"/>
        </w:rPr>
        <w:t>注册与登录</w:t>
      </w:r>
    </w:p>
    <w:p>
      <w:pPr>
        <w:spacing w:before="240" w:after="120" w:line="288" w:lineRule="auto"/>
        <w:ind w:left="0"/>
        <w:jc w:val="left"/>
        <w:outlineLvl w:val="4"/>
      </w:pPr>
      <w:r>
        <w:rPr>
          <w:rFonts w:ascii="Arial" w:hAnsi="Arial" w:eastAsia="等线" w:cs="Arial"/>
          <w:b/>
          <w:sz w:val="24"/>
        </w:rPr>
        <w:t>平台注册与审核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第一步</w:t>
      </w:r>
      <w:r>
        <w:rPr>
          <w:rFonts w:ascii="Arial" w:hAnsi="Arial" w:eastAsia="等线" w:cs="Arial"/>
          <w:sz w:val="22"/>
        </w:rPr>
        <w:t>：在浏览器中搜索打开云校招企业服务平台。平台网址：https://hr.bysjy.com.cn，点击立即注册。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第二步：填写公司信息后点击确定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情况一：</w:t>
      </w:r>
      <w:r>
        <w:rPr>
          <w:rFonts w:ascii="Arial" w:hAnsi="Arial" w:eastAsia="等线" w:cs="Arial"/>
          <w:sz w:val="22"/>
        </w:rPr>
        <w:t>若您的公司未曾注册过云校招企业服务平台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（1）点击确定后，直接进入单位信息填写。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（2）填写完成后点击提交，进入账号信息填写，填写完成点击提交审核。审核由平台处理（1～3个工作日内审核完成），认证通过后您可以登录系统。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情况二：</w:t>
      </w:r>
      <w:r>
        <w:rPr>
          <w:rFonts w:ascii="Arial" w:hAnsi="Arial" w:eastAsia="等线" w:cs="Arial"/>
          <w:sz w:val="22"/>
        </w:rPr>
        <w:t>若您的公司已注册云校招企业服务平台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（1）您可以选择加入单位，提交信息后由公司的管理员审核。审核通过后您将以公司成员身份登录。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（2）当公司管理员出现更换/离职等情况，您可以选择申请管理员，提交相关证明材料后由平台认证（1～3个工作日内审核完成），认证通过后您可以登录并成为公司管理员。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附件二：</w:t>
      </w:r>
    </w:p>
    <w:p>
      <w:pPr>
        <w:spacing w:before="480" w:after="480" w:line="288" w:lineRule="auto"/>
        <w:ind w:left="0"/>
        <w:rPr>
          <w:rFonts w:ascii="Arial" w:hAnsi="Arial" w:eastAsia="等线" w:cs="Arial"/>
          <w:b/>
          <w:sz w:val="52"/>
        </w:rPr>
      </w:pPr>
      <w:r>
        <w:rPr>
          <w:rFonts w:ascii="Arial" w:hAnsi="Arial" w:eastAsia="等线" w:cs="Arial"/>
          <w:b/>
          <w:sz w:val="52"/>
        </w:rPr>
        <w:t>入驻高校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点击【招聘面试】-【入驻高校】进入此模块</w:t>
      </w:r>
    </w:p>
    <w:p>
      <w:pPr>
        <w:spacing w:before="380" w:after="140" w:line="288" w:lineRule="auto"/>
        <w:ind w:left="0"/>
        <w:jc w:val="left"/>
        <w:outlineLvl w:val="0"/>
      </w:pPr>
      <w:r>
        <w:rPr>
          <w:rFonts w:ascii="Arial" w:hAnsi="Arial" w:eastAsia="等线" w:cs="Arial"/>
          <w:color w:val="3370FF"/>
          <w:sz w:val="36"/>
        </w:rPr>
        <w:t xml:space="preserve">1. </w:t>
      </w:r>
      <w:r>
        <w:rPr>
          <w:rFonts w:ascii="Arial" w:hAnsi="Arial" w:eastAsia="等线" w:cs="Arial"/>
          <w:b/>
          <w:sz w:val="36"/>
        </w:rPr>
        <w:t>入驻高校</w:t>
      </w:r>
    </w:p>
    <w:tbl>
      <w:tblPr>
        <w:tblStyle w:val="5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入驻高校：HR入驻高校后才可参与双选会、宣讲会、在线招聘等。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①通过筛选条件或直接搜索希望入驻的高校。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47950"/>
            <wp:effectExtent l="0" t="0" r="0" b="3810"/>
            <wp:docPr id="8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②选择希望入驻的高校，点击【入驻】，进入高校入驻申请页面。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47950"/>
            <wp:effectExtent l="0" t="0" r="0" b="3810"/>
            <wp:docPr id="9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③HR可根据本次入驻高校目的，选择仅入驻或参与宣讲会、双选会、在线招聘后，点击提交，若选择【仅入驻】，则完成入驻申请，等待高校审核。若选择【双选会】、【宣讲会】或【在线招聘】，页面跳转至申请信息填报界面，完成信息填写后提交至高校审核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47950"/>
            <wp:effectExtent l="0" t="0" r="0" b="3810"/>
            <wp:docPr id="10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</w:rPr>
      </w:pPr>
      <w:r>
        <w:rPr>
          <w:rFonts w:ascii="Arial" w:hAnsi="Arial" w:eastAsia="等线" w:cs="Arial"/>
          <w:sz w:val="22"/>
        </w:rPr>
        <w:t>④审核通过后，HR可以在该高校开始招聘活动啦</w:t>
      </w:r>
    </w:p>
    <w:p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</w:rPr>
      </w:pPr>
    </w:p>
    <w:p>
      <w:pPr>
        <w:spacing w:before="480" w:after="480" w:line="288" w:lineRule="auto"/>
        <w:ind w:left="0"/>
        <w:rPr>
          <w:rFonts w:ascii="Arial" w:hAnsi="Arial" w:eastAsia="等线" w:cs="Arial"/>
          <w:b/>
          <w:sz w:val="52"/>
        </w:rPr>
      </w:pPr>
      <w:r>
        <w:rPr>
          <w:rFonts w:ascii="Arial" w:hAnsi="Arial" w:eastAsia="等线" w:cs="Arial"/>
          <w:b/>
          <w:sz w:val="52"/>
        </w:rPr>
        <w:t>线下宣讲会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点击【招聘面试】-【线下宣讲会】进入此模块</w:t>
      </w:r>
    </w:p>
    <w:p>
      <w:pPr>
        <w:spacing w:before="380" w:after="140" w:line="288" w:lineRule="auto"/>
        <w:ind w:left="0"/>
        <w:jc w:val="left"/>
        <w:outlineLvl w:val="0"/>
      </w:pPr>
      <w:r>
        <w:rPr>
          <w:rFonts w:ascii="Arial" w:hAnsi="Arial" w:eastAsia="等线" w:cs="Arial"/>
          <w:color w:val="3370FF"/>
          <w:sz w:val="36"/>
        </w:rPr>
        <w:t xml:space="preserve">1. </w:t>
      </w:r>
      <w:r>
        <w:rPr>
          <w:rFonts w:ascii="Arial" w:hAnsi="Arial" w:eastAsia="等线" w:cs="Arial"/>
          <w:b/>
          <w:sz w:val="36"/>
        </w:rPr>
        <w:t>申请宣讲会</w:t>
      </w:r>
    </w:p>
    <w:tbl>
      <w:tblPr>
        <w:tblStyle w:val="5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申请宣讲会：HR可在该模块向意向高校申请专场宣讲会开展招聘活动。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①点击【新增】按钮，进入宣讲会申请界面。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38425"/>
            <wp:effectExtent l="0" t="0" r="0" b="13335"/>
            <wp:docPr id="1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②完善所有必填项，包括宣讲会名称、宣讲学校、招聘简章、招聘需求等，点击【提交】完成申请。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47950"/>
            <wp:effectExtent l="0" t="0" r="0" b="3810"/>
            <wp:docPr id="1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</w:p>
    <w:p>
      <w:pPr>
        <w:spacing w:before="260" w:after="120" w:line="288" w:lineRule="auto"/>
        <w:ind w:left="0"/>
        <w:jc w:val="left"/>
        <w:outlineLvl w:val="3"/>
      </w:pPr>
      <w:r>
        <w:rPr>
          <w:rFonts w:ascii="Arial" w:hAnsi="Arial" w:eastAsia="等线" w:cs="Arial"/>
          <w:color w:val="3370FF"/>
          <w:sz w:val="28"/>
        </w:rPr>
        <w:t xml:space="preserve">1.1 </w:t>
      </w:r>
      <w:r>
        <w:rPr>
          <w:rFonts w:ascii="Arial" w:hAnsi="Arial" w:eastAsia="等线" w:cs="Arial"/>
          <w:b/>
          <w:sz w:val="28"/>
        </w:rPr>
        <w:t>申请在线招聘</w:t>
      </w:r>
    </w:p>
    <w:tbl>
      <w:tblPr>
        <w:tblStyle w:val="5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申请在线招聘：在已申请的宣讲会列表，可快捷对宣讲学校申请在线招聘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①在已申请的宣讲会列表，可快捷对宣讲学校申请在线招聘。点击【申请在线招聘】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47950"/>
            <wp:effectExtent l="0" t="0" r="0" b="3810"/>
            <wp:docPr id="1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②完善所有必填项，包括宣讲学校、招聘简章、招聘需求等，点击【提交】完成申请。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47950"/>
            <wp:effectExtent l="0" t="0" r="0" b="3810"/>
            <wp:docPr id="1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0" w:after="480" w:line="288" w:lineRule="auto"/>
        <w:ind w:left="0"/>
      </w:pPr>
      <w:r>
        <w:rPr>
          <w:rFonts w:ascii="Arial" w:hAnsi="Arial" w:eastAsia="等线" w:cs="Arial"/>
          <w:b/>
          <w:sz w:val="52"/>
        </w:rPr>
        <w:t>线下双选会</w:t>
      </w:r>
    </w:p>
    <w:p>
      <w:pPr>
        <w:spacing w:before="260" w:after="120" w:line="288" w:lineRule="auto"/>
        <w:ind w:left="0"/>
        <w:jc w:val="left"/>
        <w:outlineLvl w:val="3"/>
      </w:pPr>
      <w:r>
        <w:rPr>
          <w:rFonts w:ascii="Arial" w:hAnsi="Arial" w:eastAsia="等线" w:cs="Arial"/>
          <w:color w:val="3370FF"/>
          <w:sz w:val="28"/>
        </w:rPr>
        <w:t xml:space="preserve">1. </w:t>
      </w:r>
      <w:r>
        <w:rPr>
          <w:rFonts w:ascii="Arial" w:hAnsi="Arial" w:eastAsia="等线" w:cs="Arial"/>
          <w:b/>
          <w:sz w:val="28"/>
        </w:rPr>
        <w:t>申请双选会</w:t>
      </w:r>
    </w:p>
    <w:tbl>
      <w:tblPr>
        <w:tblStyle w:val="5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申请双选会：若企业想参与高校举办的双选会，需向该高校申请本场双选会的参会资格。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①选择已场双选会，点击报名按钮，进入双选会报名界面。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47950"/>
            <wp:effectExtent l="0" t="0" r="0" b="3810"/>
            <wp:docPr id="15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②若之前未入驻该高校，则需提交入驻申请。在该场景下应选择【双选会】申请类型，同时填写入驻信息和双选会申请信息。信息填写完成后点击【提交】完成双选会报名。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47950"/>
            <wp:effectExtent l="0" t="0" r="0" b="3810"/>
            <wp:docPr id="16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③完成报名后，用户可在【我的报名】查看自己报名的场次。若高校审核通过，企业即可按时参会。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57475"/>
            <wp:effectExtent l="0" t="0" r="0" b="9525"/>
            <wp:docPr id="17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spacing w:before="480" w:after="480" w:line="288" w:lineRule="auto"/>
        <w:ind w:left="0"/>
      </w:pPr>
      <w:r>
        <w:rPr>
          <w:rFonts w:ascii="Arial" w:hAnsi="Arial" w:eastAsia="等线" w:cs="Arial"/>
          <w:b/>
          <w:sz w:val="52"/>
        </w:rPr>
        <w:t>在线招聘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点击【招聘面试】-【在线招聘】进入此模块</w:t>
      </w:r>
    </w:p>
    <w:p>
      <w:pPr>
        <w:spacing w:before="380" w:after="140" w:line="288" w:lineRule="auto"/>
        <w:ind w:left="0"/>
        <w:jc w:val="left"/>
        <w:outlineLvl w:val="0"/>
      </w:pPr>
      <w:r>
        <w:rPr>
          <w:rFonts w:ascii="Arial" w:hAnsi="Arial" w:eastAsia="等线" w:cs="Arial"/>
          <w:color w:val="3370FF"/>
          <w:sz w:val="36"/>
        </w:rPr>
        <w:t xml:space="preserve">1. </w:t>
      </w:r>
      <w:r>
        <w:rPr>
          <w:rFonts w:ascii="Arial" w:hAnsi="Arial" w:eastAsia="等线" w:cs="Arial"/>
          <w:b/>
          <w:sz w:val="36"/>
        </w:rPr>
        <w:t>申请在线招聘</w:t>
      </w:r>
    </w:p>
    <w:tbl>
      <w:tblPr>
        <w:tblStyle w:val="5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申请在线招聘：HR可一次性发布多个职位在高校官网同步展示。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①点击【新增】按钮，进入在线招聘申请界面。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47950"/>
            <wp:effectExtent l="0" t="0" r="0" b="3810"/>
            <wp:docPr id="18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②选择招聘类型、招聘学校并完善所有必填项，点击【提交】后，等待高校审核。（注：仅支持向已入驻的高校申请哦~）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47950"/>
            <wp:effectExtent l="0" t="0" r="0" b="3810"/>
            <wp:docPr id="19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③高校审核通过后，招聘信息将发布在就业官网。</w:t>
      </w:r>
    </w:p>
    <w:p>
      <w:pPr>
        <w:spacing w:before="120" w:after="120" w:line="288" w:lineRule="auto"/>
        <w:ind w:left="0"/>
        <w:jc w:val="left"/>
      </w:pP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134685"/>
    <w:multiLevelType w:val="singleLevel"/>
    <w:tmpl w:val="E113468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ZGFlMGFhNGI0YzZkYjQzODUxYmNlOWUzY2Q3OGIifQ=="/>
  </w:docVars>
  <w:rsids>
    <w:rsidRoot w:val="00000000"/>
    <w:rsid w:val="03F21528"/>
    <w:rsid w:val="1DA376A1"/>
    <w:rsid w:val="3125302C"/>
    <w:rsid w:val="4EE554BC"/>
    <w:rsid w:val="55B668D4"/>
    <w:rsid w:val="57C16054"/>
    <w:rsid w:val="67681D31"/>
    <w:rsid w:val="757B25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37</Pages>
  <Words>8193</Words>
  <Characters>8506</Characters>
  <TotalTime>0</TotalTime>
  <ScaleCrop>false</ScaleCrop>
  <LinksUpToDate>false</LinksUpToDate>
  <CharactersWithSpaces>8575</CharactersWithSpaces>
  <Application>WPS Office_12.1.0.15374_F1E327BC-269C-435d-A152-05C5408002CA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2023-04-26T01:31:00Z</dcterms:created>
  <dc:creator>Apache POI</dc:creator>
  <cp:lastModifiedBy>Mr ren</cp:lastModifiedBy>
  <dcterms:modified xsi:type="dcterms:W3CDTF">2023-09-06T03:30:43Z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95B98FCB080843B9989F31FD157DF48D_13</vt:lpwstr>
  </property>
</Properties>
</file>