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9A2F47">
      <w:pPr>
        <w:pStyle w:val="2"/>
        <w:spacing w:line="360" w:lineRule="auto"/>
        <w:jc w:val="center"/>
        <w:rPr>
          <w:rFonts w:hint="default" w:ascii="Times New Roman" w:hAnsi="Times New Roman" w:cs="宋体"/>
          <w:b w:val="0"/>
          <w:sz w:val="32"/>
          <w:szCs w:val="32"/>
          <w:lang w:val="en-US" w:eastAsia="zh-CN" w:bidi="ar-SA"/>
        </w:rPr>
      </w:pPr>
      <w:r>
        <w:rPr>
          <w:rFonts w:hint="eastAsia" w:ascii="Times New Roman" w:hAnsi="Times New Roman" w:cs="宋体"/>
          <w:b w:val="0"/>
          <w:sz w:val="32"/>
          <w:szCs w:val="32"/>
          <w:lang w:val="en-US" w:eastAsia="zh-CN" w:bidi="ar-SA"/>
        </w:rPr>
        <w:t>福建瑞远生物科技有限公司</w:t>
      </w:r>
      <w:bookmarkStart w:id="0" w:name="_GoBack"/>
      <w:bookmarkEnd w:id="0"/>
      <w:r>
        <w:rPr>
          <w:rFonts w:hint="eastAsia" w:ascii="Times New Roman" w:hAnsi="Times New Roman" w:cs="宋体"/>
          <w:b w:val="0"/>
          <w:sz w:val="32"/>
          <w:szCs w:val="32"/>
          <w:lang w:val="en-US" w:eastAsia="zh-CN" w:bidi="ar-SA"/>
        </w:rPr>
        <w:t>招聘简章</w:t>
      </w:r>
    </w:p>
    <w:p w14:paraId="102827B1">
      <w:pPr>
        <w:pStyle w:val="2"/>
        <w:spacing w:line="360" w:lineRule="auto"/>
        <w:ind w:firstLine="480" w:firstLineChars="200"/>
        <w:jc w:val="left"/>
        <w:rPr>
          <w:rFonts w:hint="eastAsia" w:ascii="Times New Roman" w:hAnsi="Times New Roman" w:cs="宋体"/>
          <w:b w:val="0"/>
          <w:sz w:val="24"/>
          <w:szCs w:val="24"/>
          <w:lang w:val="en-US" w:eastAsia="zh-CN" w:bidi="ar-SA"/>
        </w:rPr>
      </w:pPr>
      <w:r>
        <w:rPr>
          <w:rFonts w:hint="eastAsia" w:ascii="Times New Roman" w:hAnsi="Times New Roman" w:cs="宋体"/>
          <w:b w:val="0"/>
          <w:sz w:val="24"/>
          <w:szCs w:val="24"/>
          <w:lang w:val="en-US" w:eastAsia="zh-CN" w:bidi="ar-SA"/>
        </w:rPr>
        <w:t>福建瑞远生物科技有限公司成立于2023年1月，位于福建省泉州市泉港区石化园区，占地面积110亩，生产功能性新材料、医药中间体、食品化妆添加剂等精细化学品。公司团队拥有全球领先水平的精细化工生产装置和多年国际一流精细化工行业管理和研发经历的团队，是一家以研发、生产、销售为一体的高技术企业。</w:t>
      </w:r>
    </w:p>
    <w:p w14:paraId="4415E093">
      <w:pPr>
        <w:pStyle w:val="2"/>
        <w:numPr>
          <w:ilvl w:val="0"/>
          <w:numId w:val="1"/>
        </w:numPr>
        <w:spacing w:line="360" w:lineRule="auto"/>
        <w:jc w:val="left"/>
        <w:rPr>
          <w:rFonts w:hint="eastAsia" w:ascii="Times New Roman" w:hAnsi="Times New Roman" w:cs="宋体"/>
          <w:b w:val="0"/>
          <w:sz w:val="24"/>
          <w:szCs w:val="24"/>
          <w:lang w:val="en-US" w:eastAsia="zh-CN" w:bidi="ar-SA"/>
        </w:rPr>
      </w:pPr>
      <w:r>
        <w:rPr>
          <w:rFonts w:hint="eastAsia" w:ascii="Times New Roman" w:hAnsi="Times New Roman" w:cs="宋体"/>
          <w:b w:val="0"/>
          <w:sz w:val="24"/>
          <w:szCs w:val="24"/>
          <w:lang w:val="en-US" w:eastAsia="zh-CN" w:bidi="ar-SA"/>
        </w:rPr>
        <w:t>招聘岗位</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15DC9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tcPr>
          <w:p w14:paraId="78397309">
            <w:pPr>
              <w:pStyle w:val="2"/>
              <w:widowControl w:val="0"/>
              <w:numPr>
                <w:ilvl w:val="0"/>
                <w:numId w:val="0"/>
              </w:numPr>
              <w:spacing w:line="360" w:lineRule="auto"/>
              <w:jc w:val="left"/>
              <w:rPr>
                <w:rFonts w:hint="default" w:ascii="Times New Roman" w:hAnsi="Times New Roman" w:cs="宋体"/>
                <w:b w:val="0"/>
                <w:sz w:val="24"/>
                <w:szCs w:val="24"/>
                <w:vertAlign w:val="baseline"/>
                <w:lang w:val="en-US" w:eastAsia="zh-CN" w:bidi="ar-SA"/>
              </w:rPr>
            </w:pPr>
            <w:r>
              <w:rPr>
                <w:rFonts w:hint="eastAsia" w:ascii="Times New Roman" w:hAnsi="Times New Roman" w:cs="宋体"/>
                <w:b w:val="0"/>
                <w:sz w:val="24"/>
                <w:szCs w:val="24"/>
                <w:vertAlign w:val="baseline"/>
                <w:lang w:val="en-US" w:eastAsia="zh-CN" w:bidi="ar-SA"/>
              </w:rPr>
              <w:t>岗位</w:t>
            </w:r>
          </w:p>
        </w:tc>
        <w:tc>
          <w:tcPr>
            <w:tcW w:w="2130" w:type="dxa"/>
          </w:tcPr>
          <w:p w14:paraId="11F9FF7F">
            <w:pPr>
              <w:pStyle w:val="2"/>
              <w:widowControl w:val="0"/>
              <w:numPr>
                <w:ilvl w:val="0"/>
                <w:numId w:val="0"/>
              </w:numPr>
              <w:spacing w:line="360" w:lineRule="auto"/>
              <w:jc w:val="left"/>
              <w:rPr>
                <w:rFonts w:hint="default" w:ascii="Times New Roman" w:hAnsi="Times New Roman" w:cs="宋体"/>
                <w:b w:val="0"/>
                <w:sz w:val="24"/>
                <w:szCs w:val="24"/>
                <w:vertAlign w:val="baseline"/>
                <w:lang w:val="en-US" w:eastAsia="zh-CN" w:bidi="ar-SA"/>
              </w:rPr>
            </w:pPr>
            <w:r>
              <w:rPr>
                <w:rFonts w:hint="eastAsia" w:ascii="Times New Roman" w:hAnsi="Times New Roman" w:cs="宋体"/>
                <w:b w:val="0"/>
                <w:sz w:val="24"/>
                <w:szCs w:val="24"/>
                <w:vertAlign w:val="baseline"/>
                <w:lang w:val="en-US" w:eastAsia="zh-CN" w:bidi="ar-SA"/>
              </w:rPr>
              <w:t>招聘人数</w:t>
            </w:r>
          </w:p>
        </w:tc>
        <w:tc>
          <w:tcPr>
            <w:tcW w:w="2131" w:type="dxa"/>
          </w:tcPr>
          <w:p w14:paraId="66140820">
            <w:pPr>
              <w:pStyle w:val="2"/>
              <w:widowControl w:val="0"/>
              <w:numPr>
                <w:ilvl w:val="0"/>
                <w:numId w:val="0"/>
              </w:numPr>
              <w:spacing w:line="360" w:lineRule="auto"/>
              <w:jc w:val="left"/>
              <w:rPr>
                <w:rFonts w:hint="default" w:ascii="Times New Roman" w:hAnsi="Times New Roman" w:cs="宋体"/>
                <w:b w:val="0"/>
                <w:sz w:val="24"/>
                <w:szCs w:val="24"/>
                <w:vertAlign w:val="baseline"/>
                <w:lang w:val="en-US" w:eastAsia="zh-CN" w:bidi="ar-SA"/>
              </w:rPr>
            </w:pPr>
            <w:r>
              <w:rPr>
                <w:rFonts w:hint="eastAsia" w:ascii="Times New Roman" w:hAnsi="Times New Roman" w:cs="宋体"/>
                <w:b w:val="0"/>
                <w:sz w:val="24"/>
                <w:szCs w:val="24"/>
                <w:vertAlign w:val="baseline"/>
                <w:lang w:val="en-US" w:eastAsia="zh-CN" w:bidi="ar-SA"/>
              </w:rPr>
              <w:t>薪酬（元/月）</w:t>
            </w:r>
          </w:p>
        </w:tc>
        <w:tc>
          <w:tcPr>
            <w:tcW w:w="2131" w:type="dxa"/>
          </w:tcPr>
          <w:p w14:paraId="3A7EBD55">
            <w:pPr>
              <w:pStyle w:val="2"/>
              <w:widowControl w:val="0"/>
              <w:numPr>
                <w:ilvl w:val="0"/>
                <w:numId w:val="0"/>
              </w:numPr>
              <w:spacing w:line="360" w:lineRule="auto"/>
              <w:jc w:val="left"/>
              <w:rPr>
                <w:rFonts w:hint="default" w:ascii="Times New Roman" w:hAnsi="Times New Roman" w:cs="宋体"/>
                <w:b w:val="0"/>
                <w:sz w:val="24"/>
                <w:szCs w:val="24"/>
                <w:vertAlign w:val="baseline"/>
                <w:lang w:val="en-US" w:eastAsia="zh-CN" w:bidi="ar-SA"/>
              </w:rPr>
            </w:pPr>
            <w:r>
              <w:rPr>
                <w:rFonts w:hint="eastAsia" w:ascii="Times New Roman" w:hAnsi="Times New Roman" w:cs="宋体"/>
                <w:b w:val="0"/>
                <w:sz w:val="24"/>
                <w:szCs w:val="24"/>
                <w:vertAlign w:val="baseline"/>
                <w:lang w:val="en-US" w:eastAsia="zh-CN" w:bidi="ar-SA"/>
              </w:rPr>
              <w:t>上班机制</w:t>
            </w:r>
          </w:p>
        </w:tc>
      </w:tr>
      <w:tr w14:paraId="4147F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2130" w:type="dxa"/>
          </w:tcPr>
          <w:p w14:paraId="652CE5B7">
            <w:pPr>
              <w:pStyle w:val="2"/>
              <w:widowControl w:val="0"/>
              <w:numPr>
                <w:ilvl w:val="0"/>
                <w:numId w:val="0"/>
              </w:numPr>
              <w:spacing w:line="360" w:lineRule="auto"/>
              <w:jc w:val="left"/>
              <w:rPr>
                <w:rFonts w:hint="default" w:ascii="Times New Roman" w:hAnsi="Times New Roman" w:cs="宋体"/>
                <w:b w:val="0"/>
                <w:sz w:val="24"/>
                <w:szCs w:val="24"/>
                <w:vertAlign w:val="baseline"/>
                <w:lang w:val="en-US" w:eastAsia="zh-CN" w:bidi="ar-SA"/>
              </w:rPr>
            </w:pPr>
            <w:r>
              <w:rPr>
                <w:rFonts w:hint="eastAsia" w:ascii="Times New Roman" w:hAnsi="Times New Roman" w:cs="宋体"/>
                <w:b w:val="0"/>
                <w:sz w:val="24"/>
                <w:szCs w:val="24"/>
                <w:vertAlign w:val="baseline"/>
                <w:lang w:val="en-US" w:eastAsia="zh-CN" w:bidi="ar-SA"/>
              </w:rPr>
              <w:t>实验员</w:t>
            </w:r>
          </w:p>
        </w:tc>
        <w:tc>
          <w:tcPr>
            <w:tcW w:w="2130" w:type="dxa"/>
          </w:tcPr>
          <w:p w14:paraId="486B3B4D">
            <w:pPr>
              <w:pStyle w:val="2"/>
              <w:widowControl w:val="0"/>
              <w:numPr>
                <w:ilvl w:val="0"/>
                <w:numId w:val="0"/>
              </w:numPr>
              <w:spacing w:line="360" w:lineRule="auto"/>
              <w:jc w:val="left"/>
              <w:rPr>
                <w:rFonts w:hint="default" w:ascii="Times New Roman" w:hAnsi="Times New Roman" w:cs="宋体"/>
                <w:b w:val="0"/>
                <w:sz w:val="24"/>
                <w:szCs w:val="24"/>
                <w:vertAlign w:val="baseline"/>
                <w:lang w:val="en-US" w:eastAsia="zh-CN" w:bidi="ar-SA"/>
              </w:rPr>
            </w:pPr>
            <w:r>
              <w:rPr>
                <w:rFonts w:hint="eastAsia" w:ascii="Times New Roman" w:hAnsi="Times New Roman" w:cs="宋体"/>
                <w:b w:val="0"/>
                <w:sz w:val="24"/>
                <w:szCs w:val="24"/>
                <w:vertAlign w:val="baseline"/>
                <w:lang w:val="en-US" w:eastAsia="zh-CN" w:bidi="ar-SA"/>
              </w:rPr>
              <w:t>1</w:t>
            </w:r>
          </w:p>
        </w:tc>
        <w:tc>
          <w:tcPr>
            <w:tcW w:w="2131" w:type="dxa"/>
          </w:tcPr>
          <w:p w14:paraId="4B7C78A5">
            <w:pPr>
              <w:pStyle w:val="2"/>
              <w:widowControl w:val="0"/>
              <w:numPr>
                <w:ilvl w:val="0"/>
                <w:numId w:val="0"/>
              </w:numPr>
              <w:spacing w:line="360" w:lineRule="auto"/>
              <w:jc w:val="left"/>
              <w:rPr>
                <w:rFonts w:hint="default" w:ascii="Times New Roman" w:hAnsi="Times New Roman" w:cs="宋体"/>
                <w:b w:val="0"/>
                <w:sz w:val="24"/>
                <w:szCs w:val="24"/>
                <w:vertAlign w:val="baseline"/>
                <w:lang w:val="en-US" w:eastAsia="zh-CN" w:bidi="ar-SA"/>
              </w:rPr>
            </w:pPr>
            <w:r>
              <w:rPr>
                <w:rFonts w:hint="eastAsia" w:ascii="Times New Roman" w:hAnsi="Times New Roman" w:cs="宋体"/>
                <w:b w:val="0"/>
                <w:sz w:val="24"/>
                <w:szCs w:val="24"/>
                <w:vertAlign w:val="baseline"/>
                <w:lang w:val="en-US" w:eastAsia="zh-CN" w:bidi="ar-SA"/>
              </w:rPr>
              <w:t>8000-10000</w:t>
            </w:r>
          </w:p>
        </w:tc>
        <w:tc>
          <w:tcPr>
            <w:tcW w:w="2131" w:type="dxa"/>
          </w:tcPr>
          <w:p w14:paraId="2FB36881">
            <w:pPr>
              <w:pStyle w:val="2"/>
              <w:widowControl w:val="0"/>
              <w:numPr>
                <w:ilvl w:val="0"/>
                <w:numId w:val="0"/>
              </w:numPr>
              <w:spacing w:line="360" w:lineRule="auto"/>
              <w:jc w:val="left"/>
              <w:rPr>
                <w:rFonts w:hint="default" w:ascii="Times New Roman" w:hAnsi="Times New Roman" w:cs="宋体"/>
                <w:b w:val="0"/>
                <w:sz w:val="24"/>
                <w:szCs w:val="24"/>
                <w:vertAlign w:val="baseline"/>
                <w:lang w:val="en-US" w:eastAsia="zh-CN" w:bidi="ar-SA"/>
              </w:rPr>
            </w:pPr>
            <w:r>
              <w:rPr>
                <w:rFonts w:hint="eastAsia" w:ascii="Times New Roman" w:hAnsi="Times New Roman" w:cs="宋体"/>
                <w:b w:val="0"/>
                <w:sz w:val="24"/>
                <w:szCs w:val="24"/>
                <w:vertAlign w:val="baseline"/>
                <w:lang w:val="en-US" w:eastAsia="zh-CN" w:bidi="ar-SA"/>
              </w:rPr>
              <w:t>8：30-17：00</w:t>
            </w:r>
            <w:r>
              <w:rPr>
                <w:rFonts w:hint="eastAsia" w:ascii="Times New Roman" w:hAnsi="Times New Roman" w:cs="宋体"/>
                <w:b w:val="0"/>
                <w:sz w:val="24"/>
                <w:szCs w:val="24"/>
                <w:vertAlign w:val="baseline"/>
                <w:lang w:val="en-US" w:eastAsia="zh-CN" w:bidi="ar-SA"/>
              </w:rPr>
              <w:br w:type="textWrapping"/>
            </w:r>
            <w:r>
              <w:rPr>
                <w:rFonts w:hint="eastAsia" w:ascii="Times New Roman" w:hAnsi="Times New Roman" w:cs="宋体"/>
                <w:b w:val="0"/>
                <w:sz w:val="24"/>
                <w:szCs w:val="24"/>
                <w:vertAlign w:val="baseline"/>
                <w:lang w:val="en-US" w:eastAsia="zh-CN" w:bidi="ar-SA"/>
              </w:rPr>
              <w:t>大小周休</w:t>
            </w:r>
          </w:p>
        </w:tc>
      </w:tr>
    </w:tbl>
    <w:p w14:paraId="0BB8ED0F">
      <w:pPr>
        <w:pStyle w:val="2"/>
        <w:numPr>
          <w:ilvl w:val="0"/>
          <w:numId w:val="1"/>
        </w:numPr>
        <w:spacing w:line="360" w:lineRule="auto"/>
        <w:ind w:left="0" w:leftChars="0" w:firstLine="0" w:firstLineChars="0"/>
        <w:jc w:val="left"/>
        <w:rPr>
          <w:rFonts w:hint="eastAsia" w:ascii="Times New Roman" w:hAnsi="Times New Roman" w:cs="宋体"/>
          <w:b w:val="0"/>
          <w:sz w:val="24"/>
          <w:szCs w:val="24"/>
          <w:lang w:val="en-US" w:eastAsia="zh-CN" w:bidi="ar-SA"/>
        </w:rPr>
      </w:pPr>
      <w:r>
        <w:rPr>
          <w:rFonts w:hint="eastAsia" w:ascii="Times New Roman" w:hAnsi="Times New Roman" w:cs="宋体"/>
          <w:b w:val="0"/>
          <w:sz w:val="24"/>
          <w:szCs w:val="24"/>
          <w:lang w:val="en-US" w:eastAsia="zh-CN" w:bidi="ar-SA"/>
        </w:rPr>
        <w:t>简历投递渠道</w:t>
      </w:r>
    </w:p>
    <w:p w14:paraId="248CA5F8">
      <w:pPr>
        <w:pStyle w:val="2"/>
        <w:numPr>
          <w:ilvl w:val="0"/>
          <w:numId w:val="2"/>
        </w:numPr>
        <w:spacing w:line="360" w:lineRule="auto"/>
        <w:ind w:leftChars="0"/>
        <w:jc w:val="left"/>
        <w:rPr>
          <w:rFonts w:hint="default" w:ascii="Times New Roman" w:hAnsi="Times New Roman" w:cs="宋体"/>
          <w:b w:val="0"/>
          <w:sz w:val="24"/>
          <w:szCs w:val="24"/>
          <w:lang w:val="en-US" w:eastAsia="zh-CN" w:bidi="ar-SA"/>
        </w:rPr>
      </w:pPr>
      <w:r>
        <w:rPr>
          <w:rFonts w:hint="eastAsia" w:ascii="Times New Roman" w:hAnsi="Times New Roman" w:cs="宋体"/>
          <w:b w:val="0"/>
          <w:sz w:val="24"/>
          <w:szCs w:val="24"/>
          <w:lang w:val="en-US" w:eastAsia="zh-CN" w:bidi="ar-SA"/>
        </w:rPr>
        <w:t>泉州597人才网、智联招聘网、化工英才网；</w:t>
      </w:r>
    </w:p>
    <w:p w14:paraId="3816EEF0">
      <w:pPr>
        <w:pStyle w:val="2"/>
        <w:numPr>
          <w:ilvl w:val="0"/>
          <w:numId w:val="2"/>
        </w:numPr>
        <w:spacing w:line="360" w:lineRule="auto"/>
        <w:ind w:leftChars="0"/>
        <w:jc w:val="left"/>
        <w:rPr>
          <w:rFonts w:hint="default" w:ascii="Times New Roman" w:hAnsi="Times New Roman" w:cs="宋体"/>
          <w:b w:val="0"/>
          <w:sz w:val="24"/>
          <w:szCs w:val="24"/>
          <w:lang w:val="en-US" w:eastAsia="zh-CN" w:bidi="ar-SA"/>
        </w:rPr>
      </w:pPr>
      <w:r>
        <w:rPr>
          <w:rFonts w:hint="eastAsia" w:ascii="Times New Roman" w:hAnsi="Times New Roman" w:cs="宋体"/>
          <w:b w:val="0"/>
          <w:sz w:val="24"/>
          <w:szCs w:val="24"/>
          <w:lang w:val="en-US" w:eastAsia="zh-CN" w:bidi="ar-SA"/>
        </w:rPr>
        <w:t>可投递至邮箱ryhr@risefarbio.com。</w:t>
      </w:r>
    </w:p>
    <w:p w14:paraId="2896FBAD">
      <w:pPr>
        <w:pStyle w:val="2"/>
        <w:jc w:val="left"/>
        <w:rPr>
          <w:rFonts w:hint="eastAsia" w:ascii="Times New Roman" w:hAnsi="Times New Roman" w:cs="宋体"/>
          <w:b w:val="0"/>
          <w:sz w:val="24"/>
          <w:szCs w:val="24"/>
          <w:lang w:val="en-US" w:eastAsia="zh-CN" w:bidi="ar-SA"/>
        </w:rPr>
      </w:pPr>
      <w:r>
        <w:rPr>
          <w:rFonts w:hint="eastAsia" w:ascii="Times New Roman" w:hAnsi="Times New Roman" w:cs="宋体"/>
          <w:b w:val="0"/>
          <w:sz w:val="24"/>
          <w:szCs w:val="24"/>
          <w:lang w:val="en-US" w:eastAsia="zh-CN" w:bidi="ar-SA"/>
        </w:rPr>
        <w:t>三、</w:t>
      </w:r>
      <w:r>
        <w:rPr>
          <w:rFonts w:hint="eastAsia" w:ascii="Times New Roman" w:hAnsi="Times New Roman" w:eastAsia="宋体" w:cs="宋体"/>
          <w:b w:val="0"/>
          <w:sz w:val="24"/>
          <w:szCs w:val="24"/>
          <w:lang w:val="en-US" w:eastAsia="zh-CN" w:bidi="ar-SA"/>
        </w:rPr>
        <w:t>福利待遇</w:t>
      </w:r>
      <w:r>
        <w:rPr>
          <w:rFonts w:hint="eastAsia" w:ascii="Times New Roman" w:hAnsi="Times New Roman" w:cs="宋体"/>
          <w:b w:val="0"/>
          <w:sz w:val="24"/>
          <w:szCs w:val="24"/>
          <w:lang w:val="en-US" w:eastAsia="zh-CN" w:bidi="ar-SA"/>
        </w:rPr>
        <w:t>：</w:t>
      </w:r>
    </w:p>
    <w:p w14:paraId="5A9E4BB5">
      <w:pPr>
        <w:pStyle w:val="2"/>
        <w:jc w:val="both"/>
        <w:rPr>
          <w:rFonts w:hint="default"/>
          <w:b w:val="0"/>
          <w:bCs/>
          <w:sz w:val="24"/>
          <w:szCs w:val="24"/>
          <w:lang w:val="en-US" w:eastAsia="zh-CN"/>
        </w:rPr>
      </w:pPr>
      <w:r>
        <w:rPr>
          <w:rFonts w:hint="default"/>
          <w:b w:val="0"/>
          <w:bCs/>
          <w:sz w:val="24"/>
          <w:szCs w:val="24"/>
          <w:lang w:val="en-US" w:eastAsia="zh-CN"/>
        </w:rPr>
        <w:t>1、衣食住行：提供餐补、房补、发放工作服、上下班免费班车；</w:t>
      </w:r>
      <w:r>
        <w:rPr>
          <w:rFonts w:hint="default"/>
          <w:b w:val="0"/>
          <w:bCs/>
          <w:sz w:val="24"/>
          <w:szCs w:val="24"/>
          <w:lang w:val="en-US" w:eastAsia="zh-CN"/>
        </w:rPr>
        <w:br w:type="textWrapping"/>
      </w:r>
      <w:r>
        <w:rPr>
          <w:rFonts w:hint="default"/>
          <w:b w:val="0"/>
          <w:bCs/>
          <w:sz w:val="24"/>
          <w:szCs w:val="24"/>
          <w:lang w:val="en-US" w:eastAsia="zh-CN"/>
        </w:rPr>
        <w:t>2、社会保险：公司为员工缴纳养老保险、医疗保险、失业保险、工伤保险、生育保险、公积金；</w:t>
      </w:r>
      <w:r>
        <w:rPr>
          <w:rFonts w:hint="default"/>
          <w:b w:val="0"/>
          <w:bCs/>
          <w:sz w:val="24"/>
          <w:szCs w:val="24"/>
          <w:lang w:val="en-US" w:eastAsia="zh-CN"/>
        </w:rPr>
        <w:br w:type="textWrapping"/>
      </w:r>
      <w:r>
        <w:rPr>
          <w:rFonts w:hint="default"/>
          <w:b w:val="0"/>
          <w:bCs/>
          <w:sz w:val="24"/>
          <w:szCs w:val="24"/>
          <w:lang w:val="en-US" w:eastAsia="zh-CN"/>
        </w:rPr>
        <w:t>3、健康体检：每年公司组织员工免费进行定期体检，保障员工的健康生活；</w:t>
      </w:r>
      <w:r>
        <w:rPr>
          <w:rFonts w:hint="default"/>
          <w:b w:val="0"/>
          <w:bCs/>
          <w:sz w:val="24"/>
          <w:szCs w:val="24"/>
          <w:lang w:val="en-US" w:eastAsia="zh-CN"/>
        </w:rPr>
        <w:br w:type="textWrapping"/>
      </w:r>
      <w:r>
        <w:rPr>
          <w:rFonts w:hint="default"/>
          <w:b w:val="0"/>
          <w:bCs/>
          <w:sz w:val="24"/>
          <w:szCs w:val="24"/>
          <w:lang w:val="en-US" w:eastAsia="zh-CN"/>
        </w:rPr>
        <w:t>4、带薪假期：根据国家法定节假日及公司规定，享有法定节假日，带薪年假；</w:t>
      </w:r>
      <w:r>
        <w:rPr>
          <w:rFonts w:hint="default"/>
          <w:b w:val="0"/>
          <w:bCs/>
          <w:sz w:val="24"/>
          <w:szCs w:val="24"/>
          <w:lang w:val="en-US" w:eastAsia="zh-CN"/>
        </w:rPr>
        <w:br w:type="textWrapping"/>
      </w:r>
      <w:r>
        <w:rPr>
          <w:rFonts w:hint="default"/>
          <w:b w:val="0"/>
          <w:bCs/>
          <w:sz w:val="24"/>
          <w:szCs w:val="24"/>
          <w:lang w:val="en-US" w:eastAsia="zh-CN"/>
        </w:rPr>
        <w:t>5、其他福利：根据公司规定，享有其他福利。</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E70DDA">
    <w:pPr>
      <w:pStyle w:val="5"/>
      <w:rPr>
        <w:rFonts w:hint="eastAsia" w:eastAsia="宋体"/>
        <w:lang w:eastAsia="zh-CN"/>
      </w:rPr>
    </w:pPr>
    <w:r>
      <w:rPr>
        <w:rFonts w:hint="eastAsia" w:eastAsia="宋体"/>
        <w:lang w:eastAsia="zh-CN"/>
      </w:rPr>
      <w:drawing>
        <wp:inline distT="0" distB="0" distL="114300" distR="114300">
          <wp:extent cx="2209800" cy="533400"/>
          <wp:effectExtent l="0" t="0" r="0" b="0"/>
          <wp:docPr id="1" name="图片 1" descr="横向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横向logo"/>
                  <pic:cNvPicPr>
                    <a:picLocks noChangeAspect="1"/>
                  </pic:cNvPicPr>
                </pic:nvPicPr>
                <pic:blipFill>
                  <a:blip r:embed="rId1"/>
                  <a:stretch>
                    <a:fillRect/>
                  </a:stretch>
                </pic:blipFill>
                <pic:spPr>
                  <a:xfrm>
                    <a:off x="0" y="0"/>
                    <a:ext cx="2209800" cy="53340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C6632A"/>
    <w:multiLevelType w:val="singleLevel"/>
    <w:tmpl w:val="0CC6632A"/>
    <w:lvl w:ilvl="0" w:tentative="0">
      <w:start w:val="1"/>
      <w:numFmt w:val="chineseCounting"/>
      <w:suff w:val="nothing"/>
      <w:lvlText w:val="%1、"/>
      <w:lvlJc w:val="left"/>
      <w:rPr>
        <w:rFonts w:hint="eastAsia"/>
      </w:rPr>
    </w:lvl>
  </w:abstractNum>
  <w:abstractNum w:abstractNumId="1">
    <w:nsid w:val="2D2BF6BC"/>
    <w:multiLevelType w:val="singleLevel"/>
    <w:tmpl w:val="2D2BF6B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945FF6"/>
    <w:rsid w:val="0AEA6AA3"/>
    <w:rsid w:val="0ED3725F"/>
    <w:rsid w:val="14856DB2"/>
    <w:rsid w:val="29CA701A"/>
    <w:rsid w:val="2C0F27E3"/>
    <w:rsid w:val="2D827DBA"/>
    <w:rsid w:val="3C3420E0"/>
    <w:rsid w:val="483B47F6"/>
    <w:rsid w:val="59945FF6"/>
    <w:rsid w:val="67B72646"/>
    <w:rsid w:val="713D7A09"/>
    <w:rsid w:val="781020AA"/>
    <w:rsid w:val="7C2953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3">
    <w:name w:val="heading 3"/>
    <w:basedOn w:val="1"/>
    <w:next w:val="1"/>
    <w:qFormat/>
    <w:uiPriority w:val="0"/>
    <w:pPr>
      <w:keepNext/>
      <w:suppressAutoHyphens/>
      <w:adjustRightInd w:val="0"/>
      <w:ind w:firstLine="255"/>
      <w:outlineLvl w:val="2"/>
    </w:pPr>
    <w:rPr>
      <w:rFonts w:cs="Times New Roman"/>
      <w:b/>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itle"/>
    <w:basedOn w:val="1"/>
    <w:qFormat/>
    <w:uiPriority w:val="10"/>
    <w:pPr>
      <w:spacing w:before="240" w:after="60"/>
      <w:jc w:val="center"/>
      <w:outlineLvl w:val="0"/>
    </w:pPr>
    <w:rPr>
      <w:rFonts w:ascii="Arial" w:hAnsi="Arial"/>
      <w:b/>
      <w:sz w:val="32"/>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380</Words>
  <Characters>419</Characters>
  <Lines>0</Lines>
  <Paragraphs>0</Paragraphs>
  <TotalTime>0</TotalTime>
  <ScaleCrop>false</ScaleCrop>
  <LinksUpToDate>false</LinksUpToDate>
  <CharactersWithSpaces>419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2024-11-25T01:59:00Z</dcterms:created>
  <dc:creator>米粒</dc:creator>
  <cp:lastModifiedBy>18759533421</cp:lastModifiedBy>
  <dcterms:modified xsi:type="dcterms:W3CDTF">2025-11-03T01:15:41Z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EB01B95C72D042C1B5E8F63BFA89C3C3_13</vt:lpwstr>
  </property>
  <property fmtid="{D5CDD505-2E9C-101B-9397-08002B2CF9AE}" pid="4" name="KSOTemplateDocerSaveRecord">
    <vt:lpwstr>eyJoZGlkIjoiY2U4ODA3MmMyZTE3ZTdlZGM2OTY3MTVjYWM4MjA0NmIiLCJ1c2VySWQiOiI4ODQxMzc0MjcifQ==</vt:lpwstr>
  </property>
</Properties>
</file>