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知情同意书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</w:rPr>
        <w:t>根据《中华人民共和国执业医师法》《护士条例》《医师资格考试报名资格规定（2014版）》（国卫医发</w:t>
      </w:r>
      <w:bookmarkStart w:id="0" w:name="_GoBack"/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</w:rPr>
        <w:t>〔</w:t>
      </w:r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</w:rPr>
        <w:t>2014〕11号）和《护士执业资格考试办法》（卫生部、人力资源社会保障部令第74号）等相关规定，此次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报考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</w:rPr>
        <w:t>的医学门类第二学士学位专业学制为二年，其专业毕业生不能以该学历报考医师资格考试、护士资格考试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其他未尽事宜，按照相关部门文件要求执行，对此我已知情。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 xml:space="preserve">                            本人签字：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560" w:lineRule="exact"/>
        <w:ind w:right="0" w:firstLine="6000" w:firstLineChars="2000"/>
        <w:jc w:val="left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B96E06E-772A-4CF3-AED5-3AB424CB9D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2N2Q3NDE4NTE0OWRmYzk4MzE4NTg5OTVjODM1YWQifQ=="/>
  </w:docVars>
  <w:rsids>
    <w:rsidRoot w:val="54B10E84"/>
    <w:rsid w:val="00DF2C42"/>
    <w:rsid w:val="2BD16CDB"/>
    <w:rsid w:val="54B1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188</Characters>
  <Lines>0</Lines>
  <Paragraphs>0</Paragraphs>
  <TotalTime>6</TotalTime>
  <ScaleCrop>false</ScaleCrop>
  <LinksUpToDate>false</LinksUpToDate>
  <CharactersWithSpaces>221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2024-05-31T03:44:00Z</dcterms:created>
  <dc:creator>波波</dc:creator>
  <cp:lastModifiedBy>波波</cp:lastModifiedBy>
  <dcterms:modified xsi:type="dcterms:W3CDTF">2024-05-31T10:19:20Z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4BB60D22C4B94C1793AE21711B0AAA7D_11</vt:lpwstr>
  </property>
</Properties>
</file>