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辽宁中医药大学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202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sz w:val="44"/>
          <w:szCs w:val="44"/>
        </w:rPr>
        <w:t>年第二学士学位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报名材料目录</w:t>
      </w:r>
    </w:p>
    <w:p>
      <w:pPr>
        <w:jc w:val="left"/>
        <w:rPr>
          <w:rFonts w:hint="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1.辽宁中医药大学2023年第二学士学位报名申请表，打印签字扫描件1份；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2.辽宁中医药大学2023年第二学士学位报名汇总表电子版（信息务必与报名申请表中保持一致）；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3.本人身份证扫描件（正、反面）1份；</w:t>
      </w: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4.本人近期1寸免冠证件照，要求用“身份证号”命名，jpg格式； </w:t>
      </w:r>
    </w:p>
    <w:p>
      <w:pPr>
        <w:jc w:val="lef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5.报考医学类第二学士学位的考生需同时上交知情同意书。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6AC29B6-18CF-4871-92AE-7B0D3A27F19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9B062A4-923D-44D2-AD1E-C4F6817934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2N2Q3NDE4NTE0OWRmYzk4MzE4NTg5OTVjODM1YWQifQ=="/>
  </w:docVars>
  <w:rsids>
    <w:rsidRoot w:val="16E52929"/>
    <w:rsid w:val="11A007A5"/>
    <w:rsid w:val="16E52929"/>
    <w:rsid w:val="3DD37CCD"/>
    <w:rsid w:val="6D694313"/>
    <w:rsid w:val="6F8F6CE5"/>
    <w:rsid w:val="7862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157</Characters>
  <Lines>0</Lines>
  <Paragraphs>0</Paragraphs>
  <TotalTime>1</TotalTime>
  <ScaleCrop>false</ScaleCrop>
  <LinksUpToDate>false</LinksUpToDate>
  <CharactersWithSpaces>158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2022-05-19T08:15:00Z</dcterms:created>
  <dc:creator>49211</dc:creator>
  <cp:lastModifiedBy>波波</cp:lastModifiedBy>
  <cp:lastPrinted>2024-05-31T00:23:00Z</cp:lastPrinted>
  <dcterms:modified xsi:type="dcterms:W3CDTF">2024-05-31T03:35:03Z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3C2C1AF078A24609B6649D6B9C3EC4C3_12</vt:lpwstr>
  </property>
</Properties>
</file>