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附件2：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</w:rPr>
        <w:t>供需见面活动注意事项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一、本次供需见面会现场招聘活动免收展位费，我校原则上向每一家用人单位免费提供：1个2.5m*2.5m帐篷，1张桌子，4张椅子，2份午餐、2瓶水。在不影响会场秩序及安全的前提下，参会单位可自行携带宣传品（X架、易拉宝，尺寸在150cm*70cm以内、海报200cm*200cm以内）摆放于展位前进行辅助宣传。宣传品内容严禁出现就业歧视语言及虚假和欺诈等内容，禁止在招聘场地外的校道上、学生宿舍区和教学区派发宣传单张，违规宣传品将予以没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二、招聘会现场设有单位签到处，请参会单位于当天上午8：30前到接待处凭参会二维码扫码签到，领取参会牌和资料等，报到后有专人指引到招聘摊位。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三、参会单位工作人员必须佩戴由大会提供的“代表证”开展招聘活动，文明礼貌、热情待人，大会结束后从“用人单位出入口”退场，并请将“代表证”交还给大会工作人员。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四、大会采用供需见面、双向选择形式进行，各单位不得存在任何形式的就业歧视行为。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五、招聘单位不得向求职人员收取押金等任何费用，参会人员不得从事任何与招聘无关的活动。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六、招聘单位请按规定时间退场，建议不要提早退场。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七、请随身保管好自身的财物，以防丢失。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八、为了保证场内安全，公安消防部门严格要求现场为无烟区，禁止吸烟、使用明火。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  <w:t>九、大会将为每个展位提供2份瓶装饮用水及午餐。午餐由工作人员送至各单位所在摊位，餐后饭盒请丢到垃圾桶内。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ZGU0YWFmZmYwYTk0YzFjM2FiMTIwYWVmOTkzMDcifQ=="/>
  </w:docVars>
  <w:rsids>
    <w:rsidRoot w:val="0AC178BA"/>
    <w:rsid w:val="0AC178BA"/>
    <w:rsid w:val="42A2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565</Words>
  <Characters>593</Characters>
  <Lines>0</Lines>
  <Paragraphs>0</Paragraphs>
  <TotalTime>0</TotalTime>
  <ScaleCrop>false</ScaleCrop>
  <LinksUpToDate>false</LinksUpToDate>
  <CharactersWithSpaces>593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2023-03-17T08:47:00Z</dcterms:created>
  <dc:creator>Administrator</dc:creator>
  <cp:lastModifiedBy>Administrator</cp:lastModifiedBy>
  <dcterms:modified xsi:type="dcterms:W3CDTF">2023-09-15T01:34:44Z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6B4D865FB1A34E8298B2F0D678BE95DF</vt:lpwstr>
  </property>
</Properties>
</file>