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  <w:t>双选会单位参会办法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一、未注册用户报名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登录陕西中医药大学就业信息网http://sntcm.bysjy.com.cn/index/, 点击单位注册。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步骤一∶填写单位注册信息，待平台认证资料后，点击"下一步";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步骤二∶在"校园招聘"栏目下申请招聘业务，选择"入驻高校"、"双选会";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步骤三;微信关注"云校招企业服务平台"，并扫码绑定微信。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三个步骤完成后，即提交申请成功，等待审核结果。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二、已注册用户报名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登 录陕 西中医药 大学就 业信息 网http://sntcm.bysjy.com.cn/index/, 点击单位登录。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步骤一∶输入账号、密码后，登录平台。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步骤二∶在"校园招聘"栏目下申请招聘业务，选择"双选会"，搜索我 校招聘会，并点击"报名"。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步骤三∶填写相关信息，提交报名中请，等待审核结果。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三、参会单位回执上传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参会单位报名后，登录报名系统(https://hr.bysjy.com.cn/)。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点击"校园招聘"选择"双选会"，在"我的报名"栏目下载"参会回执"，盖章并上传后完成参会报名程序。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现场参会时携带纸质版"参会回执"交会务组。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zU3NGRlNzk5Nzc3MWM2YTBmNDljNWJlMGM4MmEifQ=="/>
  </w:docVars>
  <w:rsids>
    <w:rsidRoot w:val="00000000"/>
    <w:rsid w:val="1AB42E11"/>
    <w:rsid w:val="208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584</Characters>
  <Lines>0</Lines>
  <Paragraphs>0</Paragraphs>
  <TotalTime>2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2022-05-11T10:16:00Z</dcterms:created>
  <dc:creator>Lenovo</dc:creator>
  <cp:lastModifiedBy>Mr.×</cp:lastModifiedBy>
  <dcterms:modified xsi:type="dcterms:W3CDTF">2023-02-10T01:13:12Z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2C86193F1EA44C0780B1E8E9C8CD397A</vt:lpwstr>
  </property>
</Properties>
</file>