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2022年11月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线下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招聘活动安排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线下中小型就业双选会安排（如下表）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2022年11月线下中小型就业双选会一览表</w:t>
      </w:r>
    </w:p>
    <w:tbl>
      <w:tblPr>
        <w:tblStyle w:val="3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545"/>
        <w:gridCol w:w="1680"/>
        <w:gridCol w:w="1725"/>
        <w:gridCol w:w="106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场次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6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7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10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招聘单位数量</w:t>
            </w:r>
          </w:p>
        </w:tc>
        <w:tc>
          <w:tcPr>
            <w:tcW w:w="19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参会学生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9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第一场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11月11日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(周五)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14:00-17:30</w:t>
            </w:r>
          </w:p>
        </w:tc>
        <w:tc>
          <w:tcPr>
            <w:tcW w:w="16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校园南区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科研楼一楼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就业招聘大厅</w:t>
            </w:r>
          </w:p>
        </w:tc>
        <w:tc>
          <w:tcPr>
            <w:tcW w:w="17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会计财务与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商学管理类</w:t>
            </w:r>
          </w:p>
        </w:tc>
        <w:tc>
          <w:tcPr>
            <w:tcW w:w="10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20家</w:t>
            </w:r>
          </w:p>
        </w:tc>
        <w:tc>
          <w:tcPr>
            <w:tcW w:w="19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会计学院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9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第二场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11月18日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(周五)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14:00-17:30</w:t>
            </w:r>
          </w:p>
        </w:tc>
        <w:tc>
          <w:tcPr>
            <w:tcW w:w="16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校园南区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科研楼一楼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就业招聘大厅</w:t>
            </w:r>
          </w:p>
        </w:tc>
        <w:tc>
          <w:tcPr>
            <w:tcW w:w="17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设计传媒与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人文教育类</w:t>
            </w:r>
          </w:p>
        </w:tc>
        <w:tc>
          <w:tcPr>
            <w:tcW w:w="10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20家</w:t>
            </w:r>
          </w:p>
        </w:tc>
        <w:tc>
          <w:tcPr>
            <w:tcW w:w="19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设计艺术学院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传媒学院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人文与教育学院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93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第三场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11月25日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(周五)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14:00-17:30</w:t>
            </w:r>
          </w:p>
        </w:tc>
        <w:tc>
          <w:tcPr>
            <w:tcW w:w="16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校园南区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科研楼一楼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就业招聘大厅</w:t>
            </w:r>
          </w:p>
        </w:tc>
        <w:tc>
          <w:tcPr>
            <w:tcW w:w="17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土木机械与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电子信息IT类</w:t>
            </w:r>
          </w:p>
        </w:tc>
        <w:tc>
          <w:tcPr>
            <w:tcW w:w="10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20家</w:t>
            </w:r>
          </w:p>
        </w:tc>
        <w:tc>
          <w:tcPr>
            <w:tcW w:w="19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土木工程学院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机械工程学院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电子信息学院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计算机学院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二、线下小型专场宣讲招聘会安排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11月8日—30日期间周内每天举办1—2场用人单位专场宣讲招聘会。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8BBE3E"/>
    <w:multiLevelType w:val="singleLevel"/>
    <w:tmpl w:val="948BBE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YTlmNWIwMmUzYTk2YjYxNTg5YmZiMGE4ZGJjYmYifQ=="/>
  </w:docVars>
  <w:rsids>
    <w:rsidRoot w:val="00000000"/>
    <w:rsid w:val="097A7FD3"/>
    <w:rsid w:val="0D3F6629"/>
    <w:rsid w:val="18BF5A03"/>
    <w:rsid w:val="1DCF33B9"/>
    <w:rsid w:val="22A62974"/>
    <w:rsid w:val="25AA657B"/>
    <w:rsid w:val="26CC7CF4"/>
    <w:rsid w:val="2DF83373"/>
    <w:rsid w:val="412D74DC"/>
    <w:rsid w:val="473041E4"/>
    <w:rsid w:val="479356A7"/>
    <w:rsid w:val="502A311F"/>
    <w:rsid w:val="503E4E84"/>
    <w:rsid w:val="702F613F"/>
    <w:rsid w:val="731D2CD6"/>
    <w:rsid w:val="7B0F28A8"/>
    <w:rsid w:val="7B290F46"/>
    <w:rsid w:val="7FA5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323</Characters>
  <Lines>0</Lines>
  <Paragraphs>0</Paragraphs>
  <TotalTime>0</TotalTime>
  <ScaleCrop>false</ScaleCrop>
  <LinksUpToDate>false</LinksUpToDate>
  <CharactersWithSpaces>323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2022-04-15T07:30:00Z</dcterms:created>
  <dc:creator>Administrator</dc:creator>
  <cp:lastModifiedBy>Administrator</cp:lastModifiedBy>
  <cp:lastPrinted>2022-11-07T08:41:00Z</cp:lastPrinted>
  <dcterms:modified xsi:type="dcterms:W3CDTF">2022-11-07T09:28:28Z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C7B063F4E1A94829B0AB74D18B174C0E</vt:lpwstr>
  </property>
</Properties>
</file>