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0"/>
          <w:szCs w:val="30"/>
          <w:shd w:val="clear" w:color="auto" w:fill="auto"/>
        </w:rPr>
      </w:pPr>
      <w:r>
        <w:rPr>
          <w:rFonts w:hint="eastAsia"/>
          <w:sz w:val="30"/>
          <w:szCs w:val="30"/>
          <w:shd w:val="clear" w:color="auto" w:fill="auto"/>
        </w:rPr>
        <w:t>吉林艺术学院</w:t>
      </w:r>
      <w:r>
        <w:rPr>
          <w:rFonts w:hint="eastAsia"/>
          <w:sz w:val="30"/>
          <w:szCs w:val="30"/>
          <w:shd w:val="clear" w:color="auto" w:fill="auto"/>
          <w:lang w:eastAsia="zh-CN"/>
        </w:rPr>
        <w:t>东北民间艺术研究中心</w:t>
      </w:r>
      <w:r>
        <w:rPr>
          <w:rFonts w:hint="eastAsia"/>
          <w:sz w:val="30"/>
          <w:szCs w:val="30"/>
          <w:shd w:val="clear" w:color="auto" w:fill="auto"/>
        </w:rPr>
        <w:t>2020年硕士研究生</w:t>
      </w:r>
    </w:p>
    <w:p>
      <w:pPr>
        <w:spacing w:line="360" w:lineRule="auto"/>
        <w:jc w:val="center"/>
        <w:rPr>
          <w:rFonts w:hint="eastAsia"/>
          <w:sz w:val="30"/>
          <w:szCs w:val="30"/>
          <w:shd w:val="clear" w:color="auto" w:fill="auto"/>
        </w:rPr>
      </w:pPr>
      <w:r>
        <w:rPr>
          <w:rFonts w:hint="eastAsia"/>
          <w:sz w:val="30"/>
          <w:szCs w:val="30"/>
          <w:shd w:val="clear" w:color="auto" w:fill="auto"/>
        </w:rPr>
        <w:t>复试</w:t>
      </w:r>
      <w:r>
        <w:rPr>
          <w:rFonts w:hint="eastAsia"/>
          <w:sz w:val="30"/>
          <w:szCs w:val="30"/>
          <w:shd w:val="clear" w:color="auto" w:fill="auto"/>
          <w:lang w:eastAsia="zh-CN"/>
        </w:rPr>
        <w:t>专业课</w:t>
      </w:r>
      <w:r>
        <w:rPr>
          <w:rFonts w:hint="eastAsia"/>
          <w:sz w:val="30"/>
          <w:szCs w:val="30"/>
          <w:shd w:val="clear" w:color="auto" w:fill="auto"/>
        </w:rPr>
        <w:t>考试范围</w:t>
      </w:r>
    </w:p>
    <w:p>
      <w:pPr>
        <w:spacing w:line="360" w:lineRule="auto"/>
        <w:jc w:val="center"/>
        <w:rPr>
          <w:rFonts w:hint="eastAsia"/>
          <w:shd w:val="clear" w:color="auto" w:fill="auto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shd w:val="clear" w:color="auto" w:fill="auto"/>
        </w:rPr>
      </w:pPr>
      <w:r>
        <w:rPr>
          <w:rFonts w:hint="eastAsia" w:ascii="宋体" w:hAnsi="宋体" w:eastAsia="宋体"/>
          <w:b/>
          <w:bCs/>
          <w:sz w:val="24"/>
          <w:szCs w:val="24"/>
          <w:shd w:val="clear" w:color="auto" w:fill="auto"/>
        </w:rPr>
        <w:t>复试采取网上</w:t>
      </w:r>
      <w:r>
        <w:rPr>
          <w:rFonts w:hint="eastAsia" w:ascii="宋体" w:hAnsi="宋体"/>
          <w:b/>
          <w:bCs/>
          <w:sz w:val="24"/>
          <w:szCs w:val="24"/>
          <w:shd w:val="clear" w:color="auto" w:fill="auto"/>
          <w:lang w:eastAsia="zh-CN"/>
        </w:rPr>
        <w:t>直播</w:t>
      </w:r>
      <w:r>
        <w:rPr>
          <w:rFonts w:hint="eastAsia" w:ascii="宋体" w:hAnsi="宋体" w:eastAsia="宋体"/>
          <w:b/>
          <w:bCs/>
          <w:sz w:val="24"/>
          <w:szCs w:val="24"/>
          <w:shd w:val="clear" w:color="auto" w:fill="auto"/>
        </w:rPr>
        <w:t>考试模式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1.</w:t>
      </w:r>
      <w:r>
        <w:rPr>
          <w:rFonts w:ascii="宋体" w:hAnsi="宋体" w:eastAsia="宋体"/>
          <w:sz w:val="24"/>
          <w:szCs w:val="24"/>
          <w:shd w:val="clear" w:color="auto" w:fill="auto"/>
        </w:rPr>
        <w:t>专业能力考核</w:t>
      </w:r>
      <w:r>
        <w:rPr>
          <w:rFonts w:hint="eastAsia" w:ascii="宋体" w:hAnsi="宋体"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宋体" w:hAnsi="宋体"/>
          <w:sz w:val="24"/>
          <w:szCs w:val="24"/>
          <w:shd w:val="clear" w:color="auto" w:fill="auto"/>
          <w:lang w:val="en-US" w:eastAsia="zh-CN"/>
        </w:rPr>
        <w:t>120分</w:t>
      </w:r>
      <w:r>
        <w:rPr>
          <w:rFonts w:hint="eastAsia" w:ascii="宋体" w:hAnsi="宋体"/>
          <w:sz w:val="24"/>
          <w:szCs w:val="24"/>
          <w:shd w:val="clear" w:color="auto" w:fill="auto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shd w:val="clear" w:color="auto" w:fill="auto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东北民间艺术研究中心研究生复试考核以主观题为主，同时将兼顾不同专业学生的知识储备和专业特点。考核范围包括东北满族文化、东北民俗文化、东北流域文化、东北口传文化和东北地域文化传播等学科领域，重点考察学生对东北文化独到的思考和见解。参考书目参照初试参考书目。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auto" w:fill="auto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2.</w:t>
      </w:r>
      <w:r>
        <w:rPr>
          <w:rFonts w:ascii="宋体" w:hAnsi="宋体" w:eastAsia="宋体"/>
          <w:sz w:val="24"/>
          <w:szCs w:val="24"/>
          <w:shd w:val="clear" w:color="auto" w:fill="auto"/>
        </w:rPr>
        <w:t>综合素质考查</w:t>
      </w:r>
      <w:r>
        <w:rPr>
          <w:rFonts w:hint="eastAsia" w:ascii="宋体" w:hAnsi="宋体"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宋体" w:hAnsi="宋体"/>
          <w:sz w:val="24"/>
          <w:szCs w:val="24"/>
          <w:shd w:val="clear" w:color="auto" w:fill="auto"/>
          <w:lang w:val="en-US" w:eastAsia="zh-CN"/>
        </w:rPr>
        <w:t>30分</w:t>
      </w:r>
      <w:r>
        <w:rPr>
          <w:rFonts w:hint="eastAsia" w:ascii="宋体" w:hAnsi="宋体"/>
          <w:sz w:val="24"/>
          <w:szCs w:val="24"/>
          <w:shd w:val="clear" w:color="auto" w:fill="auto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auto" w:fill="auto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（</w:t>
      </w:r>
      <w:r>
        <w:rPr>
          <w:rFonts w:ascii="宋体" w:hAnsi="宋体" w:eastAsia="宋体"/>
          <w:sz w:val="24"/>
          <w:szCs w:val="24"/>
          <w:shd w:val="clear" w:color="auto" w:fill="auto"/>
        </w:rPr>
        <w:t>1）思想政治素质和道德品质等</w:t>
      </w:r>
      <w:r>
        <w:rPr>
          <w:rFonts w:hint="eastAsia" w:ascii="宋体" w:hAnsi="宋体" w:eastAsia="宋体"/>
          <w:sz w:val="24"/>
          <w:szCs w:val="24"/>
          <w:shd w:val="clear" w:color="auto" w:fill="auto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auto" w:fill="auto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（</w:t>
      </w:r>
      <w:r>
        <w:rPr>
          <w:rFonts w:ascii="宋体" w:hAnsi="宋体" w:eastAsia="宋体"/>
          <w:sz w:val="24"/>
          <w:szCs w:val="24"/>
          <w:shd w:val="clear" w:color="auto" w:fill="auto"/>
        </w:rPr>
        <w:t>2）本学科（专业</w:t>
      </w:r>
      <w:r>
        <w:rPr>
          <w:rFonts w:hint="eastAsia" w:ascii="宋体" w:hAnsi="宋体" w:eastAsia="宋体"/>
          <w:sz w:val="24"/>
          <w:szCs w:val="24"/>
          <w:shd w:val="clear" w:color="auto" w:fill="auto"/>
        </w:rPr>
        <w:t>、方向</w:t>
      </w:r>
      <w:r>
        <w:rPr>
          <w:rFonts w:ascii="宋体" w:hAnsi="宋体" w:eastAsia="宋体"/>
          <w:sz w:val="24"/>
          <w:szCs w:val="24"/>
          <w:shd w:val="clear" w:color="auto" w:fill="auto"/>
        </w:rPr>
        <w:t>）以外的学习、科研、社会实践（学生工作、社团活动、志愿服务等）或实际工作表现等方面的情况</w:t>
      </w:r>
      <w:r>
        <w:rPr>
          <w:rFonts w:hint="eastAsia" w:ascii="宋体" w:hAnsi="宋体" w:eastAsia="宋体"/>
          <w:sz w:val="24"/>
          <w:szCs w:val="24"/>
          <w:shd w:val="clear" w:color="auto" w:fill="auto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auto" w:fill="auto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（</w:t>
      </w:r>
      <w:r>
        <w:rPr>
          <w:rFonts w:ascii="宋体" w:hAnsi="宋体" w:eastAsia="宋体"/>
          <w:sz w:val="24"/>
          <w:szCs w:val="24"/>
          <w:shd w:val="clear" w:color="auto" w:fill="auto"/>
        </w:rPr>
        <w:t>3）事业心、责任感、纪律性（遵纪守法）、协作性和心理健康情况</w:t>
      </w:r>
      <w:r>
        <w:rPr>
          <w:rFonts w:hint="eastAsia" w:ascii="宋体" w:hAnsi="宋体" w:eastAsia="宋体"/>
          <w:sz w:val="24"/>
          <w:szCs w:val="24"/>
          <w:shd w:val="clear" w:color="auto" w:fill="auto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auto" w:fill="auto"/>
        </w:rPr>
      </w:pPr>
      <w:r>
        <w:rPr>
          <w:rFonts w:hint="eastAsia" w:ascii="宋体" w:hAnsi="宋体" w:eastAsia="宋体"/>
          <w:sz w:val="24"/>
          <w:szCs w:val="24"/>
          <w:shd w:val="clear" w:color="auto" w:fill="auto"/>
        </w:rPr>
        <w:t>（</w:t>
      </w:r>
      <w:r>
        <w:rPr>
          <w:rFonts w:ascii="宋体" w:hAnsi="宋体" w:eastAsia="宋体"/>
          <w:sz w:val="24"/>
          <w:szCs w:val="24"/>
          <w:shd w:val="clear" w:color="auto" w:fill="auto"/>
        </w:rPr>
        <w:t>4）人文素养</w:t>
      </w:r>
      <w:r>
        <w:rPr>
          <w:rFonts w:hint="eastAsia" w:ascii="宋体" w:hAnsi="宋体" w:eastAsia="宋体"/>
          <w:sz w:val="24"/>
          <w:szCs w:val="24"/>
          <w:shd w:val="clear" w:color="auto" w:fill="auto"/>
        </w:rPr>
        <w:t>、</w:t>
      </w:r>
      <w:r>
        <w:rPr>
          <w:rFonts w:ascii="宋体" w:hAnsi="宋体" w:eastAsia="宋体"/>
          <w:sz w:val="24"/>
          <w:szCs w:val="24"/>
          <w:shd w:val="clear" w:color="auto" w:fill="auto"/>
        </w:rPr>
        <w:t>举止、表达和礼仪等。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auto" w:fill="auto"/>
        </w:rPr>
      </w:pPr>
    </w:p>
    <w:p>
      <w:pPr>
        <w:pStyle w:val="4"/>
        <w:spacing w:line="360" w:lineRule="auto"/>
        <w:rPr>
          <w:rFonts w:hint="eastAsia"/>
          <w:shd w:val="clear" w:color="auto" w:fill="auto"/>
        </w:rPr>
      </w:pPr>
    </w:p>
    <w:p>
      <w:pPr>
        <w:rPr>
          <w:rFonts w:hint="eastAsia"/>
          <w:shd w:val="clear" w:color="auto" w:fill="auto"/>
        </w:rPr>
      </w:pPr>
    </w:p>
    <w:p>
      <w:pPr>
        <w:rPr>
          <w:rFonts w:hint="eastAsia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67053"/>
    <w:rsid w:val="006E60B3"/>
    <w:rsid w:val="12C013F7"/>
    <w:rsid w:val="192F64DD"/>
    <w:rsid w:val="28AF6D79"/>
    <w:rsid w:val="37967053"/>
    <w:rsid w:val="38037008"/>
    <w:rsid w:val="58456864"/>
    <w:rsid w:val="731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 w:themeColor="text1"/>
      <w:w w:val="100"/>
      <w:sz w:val="28"/>
      <w:szCs w:val="28"/>
      <w:shd w:val="clear" w:color="000000" w:fill="60DE1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2020-05-06T06:01:00Z</dcterms:created>
  <dc:creator>lenovo</dc:creator>
  <cp:lastModifiedBy>lenovo</cp:lastModifiedBy>
  <dcterms:modified xsi:type="dcterms:W3CDTF">2020-05-06T11:19:06Z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