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附件1：</w:t>
      </w:r>
    </w:p>
    <w:p>
      <w:pPr>
        <w:spacing w:line="360" w:lineRule="auto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用人单位指南</w:t>
      </w:r>
    </w:p>
    <w:p>
      <w:pPr>
        <w:spacing w:line="360" w:lineRule="auto"/>
        <w:jc w:val="left"/>
        <w:rPr>
          <w:rFonts w:ascii="宋体" w:hAnsi="宋体"/>
          <w:b/>
          <w:bCs/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一、用人单位端报名指引</w:t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</w:t>
      </w:r>
      <w:r>
        <w:rPr>
          <w:rFonts w:hint="eastAsia" w:ascii="宋体" w:hAnsi="宋体"/>
          <w:sz w:val="28"/>
          <w:szCs w:val="28"/>
          <w:lang w:val="zh-TW"/>
        </w:rPr>
        <w:t>登录甘肃省大学生就业创业信息平台（http://jiuye.gsedu.cn/door）</w:t>
      </w:r>
      <w:r>
        <w:rPr>
          <w:rFonts w:hint="eastAsia" w:ascii="宋体" w:hAnsi="宋体"/>
          <w:sz w:val="28"/>
          <w:szCs w:val="28"/>
        </w:rPr>
        <w:t>企业</w:t>
      </w:r>
      <w:r>
        <w:rPr>
          <w:rFonts w:hint="eastAsia" w:ascii="宋体" w:hAnsi="宋体"/>
          <w:sz w:val="28"/>
          <w:szCs w:val="28"/>
          <w:lang w:val="zh-TW"/>
        </w:rPr>
        <w:t>端（</w:t>
      </w:r>
      <w:r>
        <w:rPr>
          <w:rFonts w:hint="eastAsia" w:ascii="宋体" w:hAnsi="宋体"/>
          <w:sz w:val="28"/>
          <w:szCs w:val="28"/>
        </w:rPr>
        <w:t>页面右上角“单位登录”</w:t>
      </w:r>
      <w:r>
        <w:rPr>
          <w:rFonts w:hint="eastAsia" w:ascii="宋体" w:hAnsi="宋体"/>
          <w:sz w:val="28"/>
          <w:szCs w:val="28"/>
          <w:lang w:val="zh-TW"/>
        </w:rPr>
        <w:t>），输入云校招企业</w:t>
      </w:r>
      <w:r>
        <w:rPr>
          <w:rFonts w:hint="eastAsia" w:ascii="宋体" w:hAnsi="宋体"/>
          <w:sz w:val="28"/>
          <w:szCs w:val="28"/>
        </w:rPr>
        <w:t>账号密码及验证码（无账号企业需进行注册），点击登录进入企业操作后台。</w:t>
      </w:r>
    </w:p>
    <w:p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drawing>
          <wp:inline distT="0" distB="0" distL="0" distR="0">
            <wp:extent cx="5270500" cy="2218055"/>
            <wp:effectExtent l="0" t="0" r="2540" b="6985"/>
            <wp:docPr id="1026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180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2.进入云校招企业后台，点击视频双选会进入。</w:t>
      </w:r>
    </w:p>
    <w:p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drawing>
          <wp:inline distT="0" distB="0" distL="0" distR="0">
            <wp:extent cx="3946525" cy="1976755"/>
            <wp:effectExtent l="0" t="0" r="635" b="4445"/>
            <wp:docPr id="1027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图片 2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46525" cy="197738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3.选择需要参加的视频双选会“甘肃省2020年春季高校毕业生网络视频双选会（八）——重点群体专场”了解详情。</w:t>
      </w:r>
    </w:p>
    <w:p>
      <w:pPr>
        <w:spacing w:line="360" w:lineRule="auto"/>
        <w:jc w:val="center"/>
        <w:rPr>
          <w:rFonts w:ascii="宋体" w:hAnsi="宋体" w:eastAsia="宋体"/>
          <w:sz w:val="28"/>
          <w:szCs w:val="28"/>
        </w:rPr>
      </w:pPr>
      <w:r>
        <w:rPr>
          <w:rFonts w:ascii="宋体" w:hAnsi="宋体"/>
          <w:sz w:val="28"/>
          <w:szCs w:val="28"/>
        </w:rPr>
        <mc:AlternateContent>
          <mc:Choice Requires="wps">
            <w:drawing>
              <wp:anchor distT="0" distB="0" distL="0" distR="0" simplePos="0" relativeHeight="251656192" behindDoc="0" locked="0" layoutInCell="1" allowOverlap="1">
                <wp:simplePos x="0" y="0"/>
                <wp:positionH relativeFrom="column">
                  <wp:posOffset>3204845</wp:posOffset>
                </wp:positionH>
                <wp:positionV relativeFrom="paragraph">
                  <wp:posOffset>701040</wp:posOffset>
                </wp:positionV>
                <wp:extent cx="181610" cy="95250"/>
                <wp:effectExtent l="12700" t="12700" r="19050" b="13970"/>
                <wp:wrapNone/>
                <wp:docPr id="102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09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FFFF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252.35pt;margin-top:55.2pt;height:7.5pt;width:14.3pt;z-index:251656192;mso-width-relative:page;mso-height-relative:page;" fillcolor="#FFFFFF" filled="t" stroked="t" coordsize="21600,21600" o:gfxdata="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CocqpLcAAAACwEAAA8AAAAA&#10;AAAAAQAgAAAAIgAAAGRycy9kb3ducmV2LnhtbFBLAQIUABQAAAAIAIdO4kCeFhI/1wEAAMYDAAAO&#10;AAAAAAAAAAEAIAAAACsBAABkcnMvZTJvRG9jLnhtbFBLBQYAAAAABgAGAFkBAAB0BQAAAAA=&#10;">
                <v:fill on="t" focussize="0,0"/>
                <v:stroke weight="2pt" color="#FFFFFF" joinstyle="round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114300" distR="114300">
            <wp:extent cx="5262880" cy="1430020"/>
            <wp:effectExtent l="0" t="0" r="13970" b="1778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43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4.点击“去报名”按钮，填写相关信息提交报名后，等待审核通知。</w:t>
      </w:r>
    </w:p>
    <w:p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drawing>
          <wp:inline distT="0" distB="0" distL="114300" distR="114300">
            <wp:extent cx="5264785" cy="1414145"/>
            <wp:effectExtent l="0" t="0" r="12065" b="1460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41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8"/>
          <w:szCs w:val="28"/>
        </w:rPr>
        <mc:AlternateContent>
          <mc:Choice Requires="wps">
            <w:drawing>
              <wp:anchor distT="0" distB="0" distL="0" distR="0" simplePos="0" relativeHeight="251657216" behindDoc="0" locked="0" layoutInCell="1" allowOverlap="1">
                <wp:simplePos x="0" y="0"/>
                <wp:positionH relativeFrom="column">
                  <wp:posOffset>3227705</wp:posOffset>
                </wp:positionH>
                <wp:positionV relativeFrom="paragraph">
                  <wp:posOffset>715645</wp:posOffset>
                </wp:positionV>
                <wp:extent cx="181610" cy="95250"/>
                <wp:effectExtent l="12700" t="12700" r="19050" b="13970"/>
                <wp:wrapNone/>
                <wp:docPr id="1030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1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FFFF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254.15pt;margin-top:56.35pt;height:7.5pt;width:14.3pt;z-index:251657216;mso-width-relative:page;mso-height-relative:page;" fillcolor="#FFFFFF" filled="t" stroked="t" coordsize="21600,21600" o:gfxdata="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L+TdvzcAAAACwEAAA8AAAAA&#10;AAAAAQAgAAAAIgAAAGRycy9kb3ducmV2LnhtbFBLAQIUABQAAAAIAIdO4kALBxCw1wEAAMYDAAAO&#10;AAAAAAAAAAEAIAAAACsBAABkcnMvZTJvRG9jLnhtbFBLBQYAAAAABgAGAFkBAAB0BQAAAAA=&#10;">
                <v:fill on="t" focussize="0,0"/>
                <v:stroke weight="2pt" color="#FFFFFF" joinstyle="round"/>
                <v:imagedata o:title=""/>
                <o:lock v:ext="edit" aspectratio="f"/>
              </v:rect>
            </w:pict>
          </mc:Fallback>
        </mc:AlternateConten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5.若用人单位在报名完毕后需要修改招聘职位、面试官等信息，可联系视频双选会运营人员进行修改。具体联系方式，参见视频双选会详情说明。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二、报名审核通过后用人单位端操作指引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1.进入视频面试间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用人单位报名审核通过后，登录单位后台进入视频双选会--甘肃省2020年春季高校毕业生网络视频双选会（八）——重点群体专场，点击“面试间”。</w:t>
      </w:r>
    </w:p>
    <w:p>
      <w:pPr>
        <w:spacing w:line="360" w:lineRule="auto"/>
        <w:jc w:val="center"/>
      </w:pPr>
      <w:bookmarkStart w:id="0" w:name="_GoBack"/>
      <w:bookmarkEnd w:id="0"/>
      <w:r>
        <w:drawing>
          <wp:inline distT="0" distB="0" distL="114300" distR="114300">
            <wp:extent cx="5264150" cy="1400810"/>
            <wp:effectExtent l="0" t="0" r="12700" b="889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40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2.待面试审核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（1）求职者主动报名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进入面试间页面，若面试列表中，“待处理”界面显示有尚未处理的求职者，可查看右侧求职者简历，查看完毕后可点击待处理中的“接受”或“拒绝”，接受则纳入本场面试人员中，否则不纳入（拒绝后不可再进来）。</w:t>
      </w:r>
    </w:p>
    <w:p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column">
                  <wp:posOffset>3023870</wp:posOffset>
                </wp:positionH>
                <wp:positionV relativeFrom="paragraph">
                  <wp:posOffset>59690</wp:posOffset>
                </wp:positionV>
                <wp:extent cx="242570" cy="75565"/>
                <wp:effectExtent l="12700" t="12700" r="19050" b="18415"/>
                <wp:wrapNone/>
                <wp:docPr id="1034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569" cy="75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FFFF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矩形 6" o:spid="_x0000_s1026" o:spt="1" style="position:absolute;left:0pt;margin-left:238.1pt;margin-top:4.7pt;height:5.95pt;width:19.1pt;z-index:251658240;mso-width-relative:page;mso-height-relative:page;" fillcolor="#FFFFFF" filled="t" stroked="t" coordsize="21600,21600" o:gfxdata="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+Yvqj9oAAAAIAQAADwAAAAAAAAAB&#10;ACAAAAAiAAAAZHJzL2Rvd25yZXYueG1sUEsBAhQAFAAAAAgAh07iQNOcGT/VAQAAxgMAAA4AAAAA&#10;AAAAAQAgAAAAKQEAAGRycy9lMm9Eb2MueG1sUEsFBgAAAAAGAAYAWQEAAHAFAAAAAA==&#10;">
                <v:fill on="t" focussize="0,0"/>
                <v:stroke weight="2pt" color="#FFFFFF" joinstyle="round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114300" distR="114300">
            <wp:extent cx="3018155" cy="2540000"/>
            <wp:effectExtent l="0" t="0" r="10795" b="12700"/>
            <wp:docPr id="1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rcRect r="46257"/>
                    <a:stretch>
                      <a:fillRect/>
                    </a:stretch>
                  </pic:blipFill>
                  <pic:spPr>
                    <a:xfrm>
                      <a:off x="0" y="0"/>
                      <a:ext cx="3018155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（2）用人单位主动邀约求职者进行面试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若暂无待面试的求职者，可点击左下角的“邀约人才”按钮进行求职者的邀约。</w:t>
      </w:r>
    </w:p>
    <w:p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drawing>
          <wp:inline distT="0" distB="0" distL="114300" distR="114300">
            <wp:extent cx="5613400" cy="2527935"/>
            <wp:effectExtent l="0" t="0" r="10160" b="1905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2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进入到求职者大厅界面，可点击查看求职者简历，若符合本单位要求，则可点击“邀约面试”进行学生邀约。征得同意，则会显示在面试间中的面试列表中等待单位进行面试</w:t>
      </w:r>
    </w:p>
    <w:p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drawing>
          <wp:inline distT="0" distB="0" distL="0" distR="0">
            <wp:extent cx="5274310" cy="2461260"/>
            <wp:effectExtent l="0" t="0" r="13970" b="7620"/>
            <wp:docPr id="1038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图片 6"/>
                    <pic:cNvPicPr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12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3.视频面试</w:t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视频双选会当天，用人单位即可对“面试列表”中的在线求职者发起面试，点击“开始面试”即可与求职者建立视频连接，开始正式的视频面试。</w:t>
      </w:r>
    </w:p>
    <w:p>
      <w:pPr>
        <w:spacing w:line="360" w:lineRule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提示：在正式面试前点击“测试设备”检查摄像头、麦克风等是否可正常使用再发起面试。</w:t>
      </w:r>
    </w:p>
    <w:p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2997835</wp:posOffset>
                </wp:positionH>
                <wp:positionV relativeFrom="paragraph">
                  <wp:posOffset>116205</wp:posOffset>
                </wp:positionV>
                <wp:extent cx="225425" cy="129540"/>
                <wp:effectExtent l="12700" t="12700" r="20955" b="25400"/>
                <wp:wrapNone/>
                <wp:docPr id="1039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425" cy="12953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FFFF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236.05pt;margin-top:9.15pt;height:10.2pt;width:17.75pt;z-index:251659264;mso-width-relative:page;mso-height-relative:page;" fillcolor="#FFFFFF" filled="t" stroked="t" coordsize="21600,21600" o:gfxdata="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CqLz27bAAAACQEAAA8AAAAAAAAA&#10;AQAgAAAAIgAAAGRycy9kb3ducmV2LnhtbFBLAQIUABQAAAAIAIdO4kAbNLPP1QEAAMcDAAAOAAAA&#10;AAAAAAEAIAAAACoBAABkcnMvZTJvRG9jLnhtbFBLBQYAAAAABgAGAFkBAABxBQAAAAA=&#10;">
                <v:fill on="t" focussize="0,0"/>
                <v:stroke weight="2pt" color="#FFFFFF" joinstyle="round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114300" distR="114300">
            <wp:extent cx="5610860" cy="2232025"/>
            <wp:effectExtent l="0" t="0" r="8890" b="15875"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rcRect t="10125"/>
                    <a:stretch>
                      <a:fillRect/>
                    </a:stretch>
                  </pic:blipFill>
                  <pic:spPr>
                    <a:xfrm>
                      <a:off x="0" y="0"/>
                      <a:ext cx="5610860" cy="223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在面试中，针对求职者情况可在下方备注处边面试、边备注面试情况。在面试结束后，根据面试情况需要标注“合适”或者“不合适”，在标注后选择结束面试即可。同样，再对面试列表中的其他在线求职者继续进行面试。</w:t>
      </w:r>
    </w:p>
    <w:p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drawing>
          <wp:inline distT="0" distB="0" distL="114300" distR="114300">
            <wp:extent cx="5327015" cy="2199640"/>
            <wp:effectExtent l="0" t="0" r="6985" b="10160"/>
            <wp:docPr id="2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rcRect t="8311"/>
                    <a:stretch>
                      <a:fillRect/>
                    </a:stretch>
                  </pic:blipFill>
                  <pic:spPr>
                    <a:xfrm>
                      <a:off x="0" y="0"/>
                      <a:ext cx="5327015" cy="219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宋体" w:hAnsi="宋体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全部应聘人员面试结束后，用人单位陆续通知毕业生面试情况及录用结果。也可在会后继续与毕业生进行线上沟通，进一步确认。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D23"/>
    <w:rsid w:val="00521D23"/>
    <w:rsid w:val="005724FA"/>
    <w:rsid w:val="005C7294"/>
    <w:rsid w:val="00CB09C8"/>
    <w:rsid w:val="00DA4A87"/>
    <w:rsid w:val="10C37345"/>
    <w:rsid w:val="1FC14D79"/>
    <w:rsid w:val="44F837AC"/>
    <w:rsid w:val="490F73F1"/>
    <w:rsid w:val="5249785E"/>
    <w:rsid w:val="54A10A77"/>
    <w:rsid w:val="6B52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等线" w:hAnsi="等线" w:eastAsia="等线" w:cs="宋体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等线" w:hAnsi="等线" w:eastAsia="等线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142</Words>
  <Characters>810</Characters>
  <Lines>6</Lines>
  <Paragraphs>1</Paragraphs>
  <TotalTime>8</TotalTime>
  <ScaleCrop>false</ScaleCrop>
  <LinksUpToDate>false</LinksUpToDate>
  <CharactersWithSpaces>951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sun</dc:creator>
  <cp:lastModifiedBy>孔德强</cp:lastModifiedBy>
  <dcterms:modified xsi:type="dcterms:W3CDTF">2020-04-27T11:20:04Z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