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72" w:rsidRDefault="0001063E">
      <w:pPr>
        <w:spacing w:line="360" w:lineRule="auto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云就业视频双选会</w:t>
      </w:r>
      <w:proofErr w:type="gramEnd"/>
      <w:r>
        <w:rPr>
          <w:rFonts w:hint="eastAsia"/>
          <w:sz w:val="32"/>
          <w:szCs w:val="32"/>
        </w:rPr>
        <w:t>企业操作指南</w:t>
      </w:r>
    </w:p>
    <w:p w:rsidR="00977272" w:rsidRDefault="0001063E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一、企业端报名指引</w:t>
      </w:r>
    </w:p>
    <w:p w:rsidR="00977272" w:rsidRDefault="0001063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登录</w:t>
      </w:r>
      <w:proofErr w:type="gramStart"/>
      <w:r>
        <w:rPr>
          <w:rFonts w:hint="eastAsia"/>
          <w:sz w:val="24"/>
        </w:rPr>
        <w:t>云校招企业</w:t>
      </w:r>
      <w:proofErr w:type="gramEnd"/>
      <w:r>
        <w:rPr>
          <w:rFonts w:hint="eastAsia"/>
          <w:sz w:val="24"/>
        </w:rPr>
        <w:t>后台</w:t>
      </w:r>
      <w:hyperlink r:id="rId7" w:history="1">
        <w:r>
          <w:rPr>
            <w:rFonts w:hint="eastAsia"/>
            <w:sz w:val="24"/>
          </w:rPr>
          <w:t>https://hr.bysjy.com.cn</w:t>
        </w:r>
      </w:hyperlink>
      <w:r>
        <w:rPr>
          <w:rFonts w:hint="eastAsia"/>
          <w:sz w:val="24"/>
        </w:rPr>
        <w:t>，输入</w:t>
      </w:r>
      <w:proofErr w:type="gramStart"/>
      <w:r>
        <w:rPr>
          <w:rFonts w:hint="eastAsia"/>
          <w:sz w:val="24"/>
        </w:rPr>
        <w:t>云校招企业</w:t>
      </w:r>
      <w:proofErr w:type="gramEnd"/>
      <w:r>
        <w:rPr>
          <w:rFonts w:hint="eastAsia"/>
          <w:sz w:val="24"/>
        </w:rPr>
        <w:t>账号密码及验证码，点击登录进入企业操作后台</w:t>
      </w:r>
    </w:p>
    <w:p w:rsidR="00977272" w:rsidRDefault="0001063E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3964305" cy="2113915"/>
            <wp:effectExtent l="0" t="0" r="171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01063E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、进入云</w:t>
      </w:r>
      <w:proofErr w:type="gramStart"/>
      <w:r>
        <w:rPr>
          <w:rFonts w:hint="eastAsia"/>
          <w:sz w:val="24"/>
        </w:rPr>
        <w:t>校招企业</w:t>
      </w:r>
      <w:proofErr w:type="gramEnd"/>
      <w:r>
        <w:rPr>
          <w:rFonts w:hint="eastAsia"/>
          <w:sz w:val="24"/>
        </w:rPr>
        <w:t>后台后，点击</w:t>
      </w:r>
      <w:proofErr w:type="gramStart"/>
      <w:r>
        <w:rPr>
          <w:rFonts w:hint="eastAsia"/>
          <w:sz w:val="24"/>
        </w:rPr>
        <w:t>视频双选会</w:t>
      </w:r>
      <w:proofErr w:type="gramEnd"/>
      <w:r>
        <w:rPr>
          <w:rFonts w:hint="eastAsia"/>
          <w:sz w:val="24"/>
        </w:rPr>
        <w:t>进入</w:t>
      </w:r>
    </w:p>
    <w:p w:rsidR="00977272" w:rsidRDefault="0001063E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3946525" cy="1977390"/>
            <wp:effectExtent l="0" t="0" r="158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977272">
      <w:pPr>
        <w:spacing w:line="360" w:lineRule="auto"/>
        <w:rPr>
          <w:sz w:val="24"/>
        </w:rPr>
      </w:pPr>
    </w:p>
    <w:p w:rsidR="00977272" w:rsidRDefault="0001063E">
      <w:pPr>
        <w:spacing w:line="360" w:lineRule="auto"/>
        <w:rPr>
          <w:sz w:val="24"/>
        </w:rPr>
      </w:pPr>
      <w:r>
        <w:rPr>
          <w:rFonts w:hint="eastAsia"/>
          <w:sz w:val="24"/>
        </w:rPr>
        <w:t>在界面内搜索“九江学院</w:t>
      </w:r>
      <w:r>
        <w:rPr>
          <w:rFonts w:hint="eastAsia"/>
          <w:sz w:val="24"/>
        </w:rPr>
        <w:t>”</w:t>
      </w:r>
    </w:p>
    <w:p w:rsidR="00977272" w:rsidRDefault="0001063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004BEA2" wp14:editId="1860001C">
            <wp:extent cx="3355596" cy="168556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4092" cy="168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272" w:rsidRDefault="00977272">
      <w:pPr>
        <w:spacing w:line="360" w:lineRule="auto"/>
        <w:jc w:val="center"/>
        <w:rPr>
          <w:sz w:val="24"/>
        </w:rPr>
      </w:pPr>
    </w:p>
    <w:p w:rsidR="00977272" w:rsidRDefault="00977272">
      <w:pPr>
        <w:spacing w:line="360" w:lineRule="auto"/>
        <w:jc w:val="left"/>
        <w:rPr>
          <w:sz w:val="24"/>
        </w:rPr>
      </w:pP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、点击标题进入后，选择</w:t>
      </w:r>
      <w:r>
        <w:rPr>
          <w:rFonts w:hint="eastAsia"/>
          <w:sz w:val="24"/>
        </w:rPr>
        <w:t>“去报名”按钮，填写相关信息报名提交后，等待审核通知</w:t>
      </w:r>
    </w:p>
    <w:p w:rsidR="00977272" w:rsidRDefault="0001063E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5266690" cy="1275080"/>
            <wp:effectExtent l="0" t="0" r="1016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、修改报名信息，若企业在报名完毕后需要修改招聘职位、面试官等信息，可具体联系</w:t>
      </w:r>
      <w:proofErr w:type="gramStart"/>
      <w:r>
        <w:rPr>
          <w:rFonts w:hint="eastAsia"/>
          <w:sz w:val="24"/>
        </w:rPr>
        <w:t>视频双选会</w:t>
      </w:r>
      <w:proofErr w:type="gramEnd"/>
      <w:r>
        <w:rPr>
          <w:rFonts w:hint="eastAsia"/>
          <w:sz w:val="24"/>
        </w:rPr>
        <w:t>运营人员后进行修改。具体联系方式，参见</w:t>
      </w:r>
      <w:proofErr w:type="gramStart"/>
      <w:r>
        <w:rPr>
          <w:rFonts w:hint="eastAsia"/>
          <w:sz w:val="24"/>
        </w:rPr>
        <w:t>视频双选会</w:t>
      </w:r>
      <w:proofErr w:type="gramEnd"/>
      <w:r>
        <w:rPr>
          <w:rFonts w:hint="eastAsia"/>
          <w:sz w:val="24"/>
        </w:rPr>
        <w:t>详情说明</w:t>
      </w:r>
    </w:p>
    <w:p w:rsidR="00977272" w:rsidRDefault="00977272">
      <w:pPr>
        <w:spacing w:line="360" w:lineRule="auto"/>
      </w:pPr>
    </w:p>
    <w:p w:rsidR="00977272" w:rsidRDefault="0001063E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二、报名审核通过后企业</w:t>
      </w:r>
      <w:proofErr w:type="gramStart"/>
      <w:r>
        <w:rPr>
          <w:rFonts w:hint="eastAsia"/>
          <w:b/>
          <w:bCs/>
          <w:sz w:val="28"/>
          <w:szCs w:val="28"/>
        </w:rPr>
        <w:t>端操作</w:t>
      </w:r>
      <w:proofErr w:type="gramEnd"/>
      <w:r>
        <w:rPr>
          <w:rFonts w:hint="eastAsia"/>
          <w:b/>
          <w:bCs/>
          <w:sz w:val="28"/>
          <w:szCs w:val="28"/>
        </w:rPr>
        <w:t>指引</w:t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、进入视频面试大厅</w:t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企业报名被审核通过后，登录企业后台进入</w:t>
      </w:r>
      <w:proofErr w:type="gramStart"/>
      <w:r>
        <w:rPr>
          <w:rFonts w:hint="eastAsia"/>
          <w:sz w:val="24"/>
        </w:rPr>
        <w:t>视频双选会</w:t>
      </w:r>
      <w:proofErr w:type="gramEnd"/>
      <w:r>
        <w:rPr>
          <w:sz w:val="24"/>
        </w:rPr>
        <w:t>—</w:t>
      </w:r>
      <w:r>
        <w:rPr>
          <w:rFonts w:hint="eastAsia"/>
          <w:sz w:val="24"/>
        </w:rPr>
        <w:t>九江学院</w:t>
      </w:r>
      <w:r>
        <w:rPr>
          <w:rFonts w:hint="eastAsia"/>
          <w:sz w:val="24"/>
        </w:rPr>
        <w:t>专场，点击“进入大厅”</w:t>
      </w:r>
    </w:p>
    <w:p w:rsidR="00977272" w:rsidRDefault="00977272">
      <w:pPr>
        <w:spacing w:line="360" w:lineRule="auto"/>
        <w:jc w:val="center"/>
      </w:pPr>
    </w:p>
    <w:p w:rsidR="00977272" w:rsidRDefault="0001063E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面试人员处理：</w:t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2.1</w:t>
      </w:r>
      <w:r>
        <w:rPr>
          <w:rFonts w:hint="eastAsia"/>
          <w:sz w:val="24"/>
        </w:rPr>
        <w:t>求职者主动报名</w:t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进入面试大厅首页，若面试列表中，“待处理”界面显示有尚未处理的求职者，可查看右侧求职者简历，查看完毕后可点击处理中的“接受”或“拒绝”，接受则纳入本场面试人员中，否则不纳入（拒绝后不可再进来）</w:t>
      </w:r>
    </w:p>
    <w:p w:rsidR="00977272" w:rsidRDefault="0001063E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3660140" cy="2180590"/>
            <wp:effectExtent l="0" t="0" r="1651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01063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3668395" cy="1383665"/>
            <wp:effectExtent l="0" t="0" r="825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2.2</w:t>
      </w:r>
      <w:r>
        <w:rPr>
          <w:rFonts w:hint="eastAsia"/>
          <w:sz w:val="24"/>
        </w:rPr>
        <w:t>企业主动邀约求职者进行面试</w:t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若暂无待面试的求职者，可点击左下角的“邀约人才”按钮进行其他求职者的邀约</w:t>
      </w:r>
    </w:p>
    <w:p w:rsidR="00977272" w:rsidRDefault="0001063E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4672330" cy="1357630"/>
            <wp:effectExtent l="0" t="0" r="1397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01063E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4695190" cy="1795145"/>
            <wp:effectExtent l="0" t="0" r="10160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进入到人才大厅界面，可点击查看求职者简历，若符合本企业要求，则可点击“邀约面试”进行邀约学生。若求职者同意，则也会显示在面试大厅中的面试列表中待企业进行面试</w:t>
      </w:r>
    </w:p>
    <w:p w:rsidR="00977272" w:rsidRDefault="00977272">
      <w:pPr>
        <w:spacing w:line="360" w:lineRule="auto"/>
        <w:jc w:val="center"/>
      </w:pPr>
      <w:bookmarkStart w:id="0" w:name="_GoBack"/>
      <w:bookmarkEnd w:id="0"/>
    </w:p>
    <w:p w:rsidR="00977272" w:rsidRDefault="0001063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开始面试</w:t>
      </w:r>
    </w:p>
    <w:p w:rsidR="00977272" w:rsidRDefault="0001063E">
      <w:pPr>
        <w:spacing w:line="360" w:lineRule="auto"/>
        <w:rPr>
          <w:sz w:val="24"/>
        </w:rPr>
      </w:pPr>
      <w:r>
        <w:rPr>
          <w:rFonts w:hint="eastAsia"/>
          <w:sz w:val="24"/>
        </w:rPr>
        <w:t>待</w:t>
      </w:r>
      <w:proofErr w:type="gramStart"/>
      <w:r>
        <w:rPr>
          <w:rFonts w:hint="eastAsia"/>
          <w:sz w:val="24"/>
        </w:rPr>
        <w:t>视频双选会</w:t>
      </w:r>
      <w:proofErr w:type="gramEnd"/>
      <w:r>
        <w:rPr>
          <w:rFonts w:hint="eastAsia"/>
          <w:sz w:val="24"/>
        </w:rPr>
        <w:t>开始时间一</w:t>
      </w:r>
      <w:r>
        <w:rPr>
          <w:rFonts w:hint="eastAsia"/>
          <w:sz w:val="24"/>
        </w:rPr>
        <w:t>到，企业即可对“面试列表”中的在线求职者进行发起面试，点击“开始面试”即可与求职者建立视频连接，开始正式的视频面试</w:t>
      </w:r>
    </w:p>
    <w:p w:rsidR="00977272" w:rsidRDefault="0001063E">
      <w:pPr>
        <w:spacing w:line="360" w:lineRule="auto"/>
        <w:rPr>
          <w:sz w:val="24"/>
        </w:rPr>
      </w:pPr>
      <w:r>
        <w:rPr>
          <w:rFonts w:hint="eastAsia"/>
          <w:sz w:val="24"/>
        </w:rPr>
        <w:t>友情提示：在正式面试前可点击“测试设备”检查摄像头、麦克风等是否可正常使用再进行发起面试</w:t>
      </w:r>
    </w:p>
    <w:p w:rsidR="00977272" w:rsidRDefault="0001063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>
            <wp:extent cx="4018280" cy="1499870"/>
            <wp:effectExtent l="0" t="0" r="127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01063E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面试中求职者信息处理</w:t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在面试中，针对改求职者情况可在下方面试备注处边面试，</w:t>
      </w:r>
      <w:proofErr w:type="gramStart"/>
      <w:r>
        <w:rPr>
          <w:rFonts w:hint="eastAsia"/>
          <w:sz w:val="24"/>
        </w:rPr>
        <w:t>边具体</w:t>
      </w:r>
      <w:proofErr w:type="gramEnd"/>
      <w:r>
        <w:rPr>
          <w:rFonts w:hint="eastAsia"/>
          <w:sz w:val="24"/>
        </w:rPr>
        <w:t>备注面试情况。在面试结束后，针对求职者要标注“合适”或者“不合适”，在标注后选择结束面试即可。同样，再对发起面试列表中的其他在线求职者进行面试</w:t>
      </w:r>
    </w:p>
    <w:p w:rsidR="00977272" w:rsidRDefault="0001063E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4055110" cy="220662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72" w:rsidRDefault="0001063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针对暂时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在线者，企业可选择发送</w:t>
      </w:r>
      <w:proofErr w:type="gramStart"/>
      <w:r>
        <w:rPr>
          <w:rFonts w:hint="eastAsia"/>
          <w:sz w:val="24"/>
        </w:rPr>
        <w:t>微信模板</w:t>
      </w:r>
      <w:proofErr w:type="gramEnd"/>
      <w:r>
        <w:rPr>
          <w:rFonts w:hint="eastAsia"/>
          <w:sz w:val="24"/>
        </w:rPr>
        <w:t>消息给到求职者点击面试邀请链接，通知其尽快上线进行视频面试</w:t>
      </w:r>
    </w:p>
    <w:p w:rsidR="00977272" w:rsidRDefault="0001063E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4205605" cy="1774825"/>
            <wp:effectExtent l="0" t="0" r="4445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7DFF3"/>
    <w:multiLevelType w:val="singleLevel"/>
    <w:tmpl w:val="A4A7DF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E12AA"/>
    <w:rsid w:val="0001063E"/>
    <w:rsid w:val="00977272"/>
    <w:rsid w:val="0F302DD7"/>
    <w:rsid w:val="1F1C29D9"/>
    <w:rsid w:val="2D805E0E"/>
    <w:rsid w:val="405536E4"/>
    <w:rsid w:val="419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01063E"/>
    <w:rPr>
      <w:sz w:val="18"/>
      <w:szCs w:val="18"/>
    </w:rPr>
  </w:style>
  <w:style w:type="character" w:customStyle="1" w:styleId="Char">
    <w:name w:val="批注框文本 Char"/>
    <w:basedOn w:val="a0"/>
    <w:link w:val="a4"/>
    <w:rsid w:val="000106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01063E"/>
    <w:rPr>
      <w:sz w:val="18"/>
      <w:szCs w:val="18"/>
    </w:rPr>
  </w:style>
  <w:style w:type="character" w:customStyle="1" w:styleId="Char">
    <w:name w:val="批注框文本 Char"/>
    <w:basedOn w:val="a0"/>
    <w:link w:val="a4"/>
    <w:rsid w:val="000106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hyperlink" Target="https://hr.bysjy.com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孔德强</dc:creator>
  <cp:lastModifiedBy>张祖强</cp:lastModifiedBy>
  <cp:revision>2</cp:revision>
  <dcterms:created xsi:type="dcterms:W3CDTF">2019-12-16T06:33:00Z</dcterms:created>
  <dcterms:modified xsi:type="dcterms:W3CDTF">2020-02-14T11:41:00Z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