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蓝山县</w:t>
      </w:r>
      <w:r>
        <w:rPr>
          <w:rFonts w:ascii="方正小标宋_GBK" w:hAnsi="方正小标宋_GBK" w:eastAsia="方正小标宋_GBK" w:cs="方正小标宋_GBK"/>
          <w:kern w:val="0"/>
          <w:sz w:val="44"/>
          <w:szCs w:val="44"/>
        </w:rPr>
        <w:t>2019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年县直企事业单位引进急需紧缺专业人才需求目录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第二期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）</w:t>
      </w:r>
    </w:p>
    <w:tbl>
      <w:tblPr>
        <w:tblStyle w:val="5"/>
        <w:tblpPr w:leftFromText="180" w:rightFromText="180" w:vertAnchor="text" w:horzAnchor="page" w:tblpX="2210" w:tblpY="409"/>
        <w:tblOverlap w:val="never"/>
        <w:tblW w:w="134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2290"/>
        <w:gridCol w:w="1188"/>
        <w:gridCol w:w="5023"/>
        <w:gridCol w:w="1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u w:val="none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u w:val="none"/>
              </w:rPr>
              <w:t>需求单位名称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u w:val="none"/>
              </w:rPr>
              <w:t>需求岗位名称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u w:val="none"/>
              </w:rPr>
              <w:t>需求计划（人）</w:t>
            </w:r>
          </w:p>
        </w:tc>
        <w:tc>
          <w:tcPr>
            <w:tcW w:w="50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u w:val="none"/>
              </w:rPr>
              <w:t>岗位条件（学历学位、专业、职称、资格、资历、年龄等）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u w:val="none"/>
              </w:rPr>
              <w:t>引进方式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66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蓝山县委办公室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  <w:t>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信息中心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信息管理员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u w:val="none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  <w:lang w:val="en-US" w:eastAsia="zh-CN"/>
              </w:rPr>
              <w:t>全日制一本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及以上学历，汉语言文学及相关专业，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6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法律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u w:val="none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  <w:lang w:eastAsia="zh-CN"/>
              </w:rPr>
              <w:t>本及以上学历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，法律及相关专业，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6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蓝山县机关事务服务中心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财政金融工作人员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u w:val="none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  <w:lang w:eastAsia="zh-CN"/>
              </w:rPr>
              <w:t>本及以上学历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，金融、财会及相关专业，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综合文秘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  <w:lang w:eastAsia="zh-CN"/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，汉语言文学及相关专业，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sz w:val="22"/>
                <w:u w:val="none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法律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u w:val="none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  <w:lang w:eastAsia="zh-CN"/>
              </w:rPr>
              <w:t>本及以上学历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，法律及相关专业，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u w:val="none"/>
              </w:rPr>
              <w:t>蓝山县</w:t>
            </w:r>
            <w:r>
              <w:rPr>
                <w:rFonts w:hint="eastAsia" w:ascii="仿宋" w:hAnsi="仿宋" w:eastAsia="仿宋" w:cs="仿宋"/>
                <w:color w:val="auto"/>
                <w:sz w:val="22"/>
                <w:u w:val="none"/>
                <w:lang w:val="en-US" w:eastAsia="zh-CN"/>
              </w:rPr>
              <w:t>文化旅游广电体育局—</w:t>
            </w:r>
            <w:r>
              <w:rPr>
                <w:rFonts w:hint="eastAsia" w:ascii="仿宋" w:hAnsi="仿宋" w:eastAsia="仿宋" w:cs="仿宋"/>
                <w:color w:val="auto"/>
                <w:sz w:val="22"/>
                <w:u w:val="none"/>
              </w:rPr>
              <w:t>旅游发展服务中心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旅游规划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  <w:t>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全日制一本及以上学历，旅游及相关专业，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u w:val="none"/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蓝山县委统战部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  <w:t>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党外人士信息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管理中心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信息管理员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u w:val="none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  <w:lang w:eastAsia="zh-CN"/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，汉语言文学及相关专业，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u w:val="none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u w:val="none"/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3660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自然资源局——城乡规划事务中心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园林技术员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本及以上学历，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市政园林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及相关专业，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测量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全日制二本及以上学历，测量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及相关专业，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6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规划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设计与建筑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全日制二本及以上学历，规划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设计、建筑、工程等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及相关专业，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366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资源局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不动产登记中心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国土管理员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周岁以下，国土管理及相关专业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3660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蓝山县水利局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水利建设项目管理中心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技术人员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，水利水电工程管理、水利水电建筑工程、水利工程等相关专业，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水质检验员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本及以上学历，环境与安全、检验检测及相关专业，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，会计、会计学、财务会计等相关专业，要求有会计证，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蓝山县交通运输局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道路运输所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技术管理人员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本及以上学历，交通运输及相关专业，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蓝山县经开区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投资建设管理服务中心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技术管理人员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本及以上学历，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土建类、金融类、国际贸易及相关专业，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蓝山县财政局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投资评审中心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技术管理人员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本及以上学历，工程造价、工程管理、建筑工程、机电专业、公路桥梁及相关专业，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科技和工业信息化局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电商办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电子商务管理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，金融贸易、电子商务、经济学及相关专业，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蓝山县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科技和工业信息化局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民营经济发展服务中心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知识产权业务管理工作人员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，知识产权、法学专业，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蓝山县林业局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基层林业工作站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林业技术员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全日制一本及以上学历，林学、园林、森林保护等与林业相关专业，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66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蓝山县农业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—农产品质量检验检测站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农产品质量安全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全日制一本及以上学历，农学及相关专业，35周岁以下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畜牧水产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动物疫病检验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本及以上学历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兽医类专业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,35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蓝山县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城市管理和综合执法局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市政站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给排水技术人员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本及以上学历，给排水及相关专业，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蓝山县人力资源和社会保障局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劳动仲裁院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法律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eastAsia="仿宋" w:cs="仿宋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Style w:val="6"/>
                <w:rFonts w:hint="eastAsia" w:eastAsia="仿宋" w:cs="仿宋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Style w:val="6"/>
                <w:rFonts w:hint="eastAsia" w:eastAsia="仿宋" w:cs="仿宋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本及以上学历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，法律及相关专业、</w:t>
            </w:r>
            <w:r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</w:trPr>
        <w:tc>
          <w:tcPr>
            <w:tcW w:w="3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蓝山县委宣传部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新闻出版宣传网络服务中心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eastAsia="仿宋" w:cs="仿宋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，计算机专业，报考人员必须熟练掌握</w:t>
            </w:r>
            <w:r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ASP.Net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ASP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熟练掌握</w:t>
            </w:r>
            <w:r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Javascript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CSS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和相关</w:t>
            </w:r>
            <w:r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Web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开发技术</w:t>
            </w:r>
            <w:r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熟练掌握</w:t>
            </w:r>
            <w:r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SQL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语言、熟练操作</w:t>
            </w:r>
            <w:r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SQLServer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数据库</w:t>
            </w:r>
            <w:r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熟练使用</w:t>
            </w:r>
            <w:r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Dreamweaver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Photoshop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等软件</w:t>
            </w:r>
            <w:r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熟悉静态网页生成技术</w:t>
            </w:r>
            <w:r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熟悉服务器管理和维护。有一定的美工基础，较强的编程能力，能够完成较复杂的交互式站点，有独立建站的能力，</w:t>
            </w:r>
            <w:r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3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理教专干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eastAsia="仿宋" w:cs="仿宋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，政治学、文史哲、汉语言文学及相关专业，</w:t>
            </w:r>
            <w:r>
              <w:rPr>
                <w:rStyle w:val="6"/>
                <w:rFonts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35</w:t>
            </w:r>
            <w:r>
              <w:rPr>
                <w:rStyle w:val="6"/>
                <w:rFonts w:hint="eastAsia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66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融媒体中心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播音员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全日制二本及以上，播音与主持等相关专业，普通话一级乙等，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记者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，新闻学或中文学相关专业，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6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全日制一本及以上学历，影视后期包装及制作、动漫等相关专业，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36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蓝山县卫计委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中心医院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麻醉医生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全日制一本及以上学历，麻醉学、临床医学，执业医师，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3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脑外科医生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全日制一本及以上学历，临床医学脑外科专业，主治医师，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计算机网络管理人员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，计算机网络及相关专业，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财务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全日制一本及以上学历，财会及相关专业，35周岁以下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6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管理人员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全日制一本及以上学历，汉语言文学及相关专业，35周岁以下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3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蓝山县卫计委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疾控中心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预防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以上学历，预防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及相关专业，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行政法律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本及以上学历，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行政法律及法律相关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永州市生态环保局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局</w:t>
            </w:r>
            <w:r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环境监测站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环境监测人员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全日制一本及以上学历，环境监测及相关专业，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蓝山县教育局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蓝山二中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高中语文教师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汉语言文学及相关专业、具有高中语文教师资格证，35周岁以下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高中数学教师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数学及相关专业、具有高中数学教师资格证，35周岁以下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高中英语教师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英语及相关专业、具有高中英语教师资格证，35周岁以下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高中物理教师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物理学及相关专业、具有高中物理教师资格证，35周岁以下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高中化学教师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化学及相关专业、具有高中化学教师资格证，35周岁以下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高中生物教师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生物学及相关专业、具有高中生物教师资格证，35周岁以下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高中政治教师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政治学及相关专业、具有高中政治教师资格证，35周岁以下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蓝山县教育局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蓝山二中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高中历史教师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文史及相关专业、具有高中历史教师资格证，35周岁以下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6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高中地理教师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地理及相关专业、具有高中地理教师资格证，35周岁以下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3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蓝山县教育局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职业中专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职高语文教师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汉语言文学及相关专业、具有高中语文教师资格证，35周岁以下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职高数学教师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数学及相关专业、具有高中数学教师资格证，35周岁以下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职高英语教师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英语及相关专业、具有高中英语教师资格证，35周岁以下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职高物理教师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物理学及相关专业、具有高中物理教师资格证，35周岁以下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职高汽修教师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车辆工程及相关专业、35周岁以下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职高计算机教师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软件工程及相关专业、35周岁以下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职高种植教师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农学及相关专业、35周岁以下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湖南毛俊水库工程建设有限责任公司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水工技术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全日制一本及以上学历，水利工程及相关专业，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统计管理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，统计及相关专业，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蓝山县城投公司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蓝山县城投公司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技术人员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全日制一本及以上学历，土建类专业，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技术人员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，金融及相关专业，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技术人员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全日制一本及以上学历，房地产开发管理及相关专业，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昇悦玩具有限公司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，财会类专业，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永州高信电子科技有限公司</w:t>
            </w:r>
            <w:bookmarkStart w:id="0" w:name="_GoBack"/>
            <w:bookmarkEnd w:id="0"/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储备干部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，经济学类专业，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储备干部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，电子信息类专业，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湖南迈斯特体育用品有限公司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外销业务员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全日制一本及以上学历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，英语及相关专业，英语等级六级及以上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全职引进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9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团队引进项目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重点引进金融、科研、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旅游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农业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等领域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创新创业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团队。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（每个团队由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3—5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人组成）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团队引进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9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事业单位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人，企业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人，团队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77D"/>
    <w:rsid w:val="00042DB9"/>
    <w:rsid w:val="000559BA"/>
    <w:rsid w:val="000A7417"/>
    <w:rsid w:val="000B3738"/>
    <w:rsid w:val="000C7372"/>
    <w:rsid w:val="00164812"/>
    <w:rsid w:val="001A577D"/>
    <w:rsid w:val="001E4F4C"/>
    <w:rsid w:val="001E7524"/>
    <w:rsid w:val="001F7B7A"/>
    <w:rsid w:val="002259CC"/>
    <w:rsid w:val="00244932"/>
    <w:rsid w:val="002653CE"/>
    <w:rsid w:val="00266FBF"/>
    <w:rsid w:val="002A1AF3"/>
    <w:rsid w:val="00321380"/>
    <w:rsid w:val="00387940"/>
    <w:rsid w:val="003B0939"/>
    <w:rsid w:val="00461424"/>
    <w:rsid w:val="004C6A19"/>
    <w:rsid w:val="00505228"/>
    <w:rsid w:val="00526962"/>
    <w:rsid w:val="00563A25"/>
    <w:rsid w:val="00574E59"/>
    <w:rsid w:val="00607350"/>
    <w:rsid w:val="0064651D"/>
    <w:rsid w:val="00652CAB"/>
    <w:rsid w:val="006565B0"/>
    <w:rsid w:val="006816DD"/>
    <w:rsid w:val="006D424A"/>
    <w:rsid w:val="006E3F04"/>
    <w:rsid w:val="006F0AA5"/>
    <w:rsid w:val="007C107B"/>
    <w:rsid w:val="007E59AE"/>
    <w:rsid w:val="0080278A"/>
    <w:rsid w:val="00890188"/>
    <w:rsid w:val="00895B4C"/>
    <w:rsid w:val="00906D2E"/>
    <w:rsid w:val="00926AD3"/>
    <w:rsid w:val="00973105"/>
    <w:rsid w:val="009B134C"/>
    <w:rsid w:val="009F3FF7"/>
    <w:rsid w:val="00A40B1E"/>
    <w:rsid w:val="00A666FD"/>
    <w:rsid w:val="00AA2507"/>
    <w:rsid w:val="00AB7DD6"/>
    <w:rsid w:val="00AD7FBE"/>
    <w:rsid w:val="00B42FBF"/>
    <w:rsid w:val="00BD0FD0"/>
    <w:rsid w:val="00BF4CAD"/>
    <w:rsid w:val="00C62BBE"/>
    <w:rsid w:val="00D77435"/>
    <w:rsid w:val="00DA40D4"/>
    <w:rsid w:val="00E179EB"/>
    <w:rsid w:val="00EA35E2"/>
    <w:rsid w:val="00ED5B08"/>
    <w:rsid w:val="00F0174F"/>
    <w:rsid w:val="00F072C9"/>
    <w:rsid w:val="00F1629F"/>
    <w:rsid w:val="00F30761"/>
    <w:rsid w:val="00F548D4"/>
    <w:rsid w:val="029D14F7"/>
    <w:rsid w:val="02E67F1E"/>
    <w:rsid w:val="03004F8B"/>
    <w:rsid w:val="04905E78"/>
    <w:rsid w:val="0A243555"/>
    <w:rsid w:val="0B8A741C"/>
    <w:rsid w:val="0BB3571B"/>
    <w:rsid w:val="19910BB3"/>
    <w:rsid w:val="19AE164C"/>
    <w:rsid w:val="1D095C62"/>
    <w:rsid w:val="212F27DB"/>
    <w:rsid w:val="226C4F75"/>
    <w:rsid w:val="23746ED3"/>
    <w:rsid w:val="25F212E7"/>
    <w:rsid w:val="26A23FD1"/>
    <w:rsid w:val="2A037C12"/>
    <w:rsid w:val="2A1864E8"/>
    <w:rsid w:val="2CD01125"/>
    <w:rsid w:val="2F565197"/>
    <w:rsid w:val="309C77B2"/>
    <w:rsid w:val="30B4791D"/>
    <w:rsid w:val="30FB1047"/>
    <w:rsid w:val="312D6BB1"/>
    <w:rsid w:val="31A579E5"/>
    <w:rsid w:val="329D3D5D"/>
    <w:rsid w:val="35A419A6"/>
    <w:rsid w:val="369F1D3B"/>
    <w:rsid w:val="39DE7A2E"/>
    <w:rsid w:val="3AAD1211"/>
    <w:rsid w:val="3B110CAB"/>
    <w:rsid w:val="3C121A14"/>
    <w:rsid w:val="3CDB17EF"/>
    <w:rsid w:val="3EFE0666"/>
    <w:rsid w:val="4173352B"/>
    <w:rsid w:val="447538E7"/>
    <w:rsid w:val="44913FE3"/>
    <w:rsid w:val="45D216BC"/>
    <w:rsid w:val="4B56665E"/>
    <w:rsid w:val="507D3602"/>
    <w:rsid w:val="509540BD"/>
    <w:rsid w:val="50D901D9"/>
    <w:rsid w:val="52AB7EDF"/>
    <w:rsid w:val="54691249"/>
    <w:rsid w:val="57547BF4"/>
    <w:rsid w:val="5846236D"/>
    <w:rsid w:val="5A2B0A7D"/>
    <w:rsid w:val="5BC9287C"/>
    <w:rsid w:val="653404F9"/>
    <w:rsid w:val="675E557A"/>
    <w:rsid w:val="67881364"/>
    <w:rsid w:val="67AA3EA4"/>
    <w:rsid w:val="67F913E6"/>
    <w:rsid w:val="68036265"/>
    <w:rsid w:val="6C7C65FC"/>
    <w:rsid w:val="6DF737C5"/>
    <w:rsid w:val="70795F48"/>
    <w:rsid w:val="719A57C5"/>
    <w:rsid w:val="75734575"/>
    <w:rsid w:val="780D415B"/>
    <w:rsid w:val="79003402"/>
    <w:rsid w:val="795506AD"/>
    <w:rsid w:val="7AE6307C"/>
    <w:rsid w:val="7D133586"/>
    <w:rsid w:val="7DE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qFormat/>
    <w:uiPriority w:val="99"/>
    <w:rPr>
      <w:rFonts w:ascii="仿宋" w:hAnsi="仿宋" w:eastAsia="仿宋"/>
      <w:color w:val="000000"/>
      <w:sz w:val="22"/>
      <w:u w:val="none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610</Words>
  <Characters>3483</Characters>
  <Lines>0</Lines>
  <Paragraphs>0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2019-05-13T07:32:00Z</dcterms:created>
  <dc:creator>lenovo00000</dc:creator>
  <cp:lastModifiedBy>lenovo</cp:lastModifiedBy>
  <cp:lastPrinted>2019-06-03T23:56:00Z</cp:lastPrinted>
  <dcterms:modified xsi:type="dcterms:W3CDTF">2019-06-04T09:58:14Z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